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3BB7" w14:textId="36B9ABC6" w:rsidR="002B66D1" w:rsidRPr="007D1709" w:rsidRDefault="000B388A" w:rsidP="0027589D">
      <w:pPr>
        <w:pStyle w:val="Heading1"/>
        <w:spacing w:before="360" w:after="120"/>
        <w:jc w:val="center"/>
        <w:rPr>
          <w:u w:val="single"/>
        </w:rPr>
      </w:pPr>
      <w:bookmarkStart w:id="0" w:name="Example_Complaint_Form"/>
      <w:bookmarkEnd w:id="0"/>
      <w:r w:rsidRPr="007D1709">
        <w:rPr>
          <w:u w:val="single"/>
        </w:rPr>
        <w:t>.</w:t>
      </w:r>
      <w:proofErr w:type="spellStart"/>
      <w:r w:rsidRPr="007D1709">
        <w:rPr>
          <w:u w:val="single"/>
        </w:rPr>
        <w:t>ie</w:t>
      </w:r>
      <w:proofErr w:type="spellEnd"/>
      <w:r w:rsidRPr="007D1709">
        <w:rPr>
          <w:u w:val="single"/>
        </w:rPr>
        <w:t xml:space="preserve"> </w:t>
      </w:r>
      <w:r w:rsidR="004C3915" w:rsidRPr="007D1709">
        <w:rPr>
          <w:u w:val="single"/>
        </w:rPr>
        <w:t>A</w:t>
      </w:r>
      <w:r w:rsidRPr="007D1709">
        <w:rPr>
          <w:u w:val="single"/>
        </w:rPr>
        <w:t xml:space="preserve">lternative </w:t>
      </w:r>
      <w:r w:rsidR="004C3915" w:rsidRPr="007D1709">
        <w:rPr>
          <w:u w:val="single"/>
        </w:rPr>
        <w:t>D</w:t>
      </w:r>
      <w:r w:rsidRPr="007D1709">
        <w:rPr>
          <w:u w:val="single"/>
        </w:rPr>
        <w:t xml:space="preserve">ispute </w:t>
      </w:r>
      <w:r w:rsidR="004C3915" w:rsidRPr="007D1709">
        <w:rPr>
          <w:u w:val="single"/>
        </w:rPr>
        <w:t>R</w:t>
      </w:r>
      <w:r w:rsidRPr="007D1709">
        <w:rPr>
          <w:u w:val="single"/>
        </w:rPr>
        <w:t>esolution -</w:t>
      </w:r>
      <w:r w:rsidR="004C3915" w:rsidRPr="007D1709">
        <w:rPr>
          <w:u w:val="single"/>
        </w:rPr>
        <w:t xml:space="preserve"> </w:t>
      </w:r>
      <w:r w:rsidR="002B66D1" w:rsidRPr="007D1709">
        <w:rPr>
          <w:u w:val="single"/>
        </w:rPr>
        <w:t>Complaint Form</w:t>
      </w:r>
    </w:p>
    <w:p w14:paraId="2C44D76A" w14:textId="0BFF9B08" w:rsidR="00A80ED1" w:rsidRPr="007D1709" w:rsidRDefault="00A80ED1" w:rsidP="00A80ED1">
      <w:r w:rsidRPr="007D1709">
        <w:t>T</w:t>
      </w:r>
      <w:bookmarkStart w:id="1" w:name="This_is_an_example_to_show_you_the_forma"/>
      <w:bookmarkEnd w:id="1"/>
      <w:r w:rsidRPr="007D1709">
        <w:t xml:space="preserve">his </w:t>
      </w:r>
      <w:r w:rsidR="004C3915" w:rsidRPr="007D1709">
        <w:t xml:space="preserve">form </w:t>
      </w:r>
      <w:r w:rsidR="00064BDB" w:rsidRPr="007D1709">
        <w:t>explains</w:t>
      </w:r>
      <w:r w:rsidRPr="007D1709">
        <w:t xml:space="preserve"> what you need to include in your complaint.</w:t>
      </w:r>
    </w:p>
    <w:p w14:paraId="2CA7546E" w14:textId="77777777" w:rsidR="00945370" w:rsidRPr="007D1709" w:rsidRDefault="00945370" w:rsidP="00945370">
      <w:r w:rsidRPr="007D1709">
        <w:t>The .</w:t>
      </w:r>
      <w:proofErr w:type="spellStart"/>
      <w:r w:rsidRPr="007D1709">
        <w:t>ie</w:t>
      </w:r>
      <w:proofErr w:type="spellEnd"/>
      <w:r w:rsidRPr="007D1709">
        <w:t xml:space="preserve"> Alternative Dispute Resolution Policy is designed to ensure </w:t>
      </w:r>
      <w:r w:rsidRPr="007D1709">
        <w:rPr>
          <w:b/>
        </w:rPr>
        <w:t>fair play and a fair hearing</w:t>
      </w:r>
      <w:r w:rsidRPr="007D1709">
        <w:t xml:space="preserve"> for both parties. </w:t>
      </w:r>
    </w:p>
    <w:p w14:paraId="43F41AA9" w14:textId="0F952760" w:rsidR="0024078F" w:rsidRPr="007D1709" w:rsidRDefault="0024078F" w:rsidP="0024078F">
      <w:pPr>
        <w:rPr>
          <w:rFonts w:ascii="Calibri" w:eastAsia="Times New Roman" w:hAnsi="Calibri" w:cs="Times New Roman"/>
          <w:b/>
        </w:rPr>
      </w:pPr>
      <w:r w:rsidRPr="007D1709">
        <w:rPr>
          <w:rFonts w:ascii="Calibri" w:eastAsia="Times New Roman" w:hAnsi="Calibri" w:cs="Times New Roman"/>
        </w:rPr>
        <w:t xml:space="preserve">For more information on the Rules and Process read the </w:t>
      </w:r>
      <w:hyperlink r:id="rId8" w:history="1">
        <w:r w:rsidRPr="007D1709">
          <w:rPr>
            <w:rFonts w:ascii="Calibri" w:eastAsia="Times New Roman" w:hAnsi="Calibri" w:cs="Times New Roman"/>
            <w:b/>
            <w:color w:val="0563C1"/>
            <w:u w:val="single"/>
          </w:rPr>
          <w:t>Alternative Dispute Resolution Policy</w:t>
        </w:r>
      </w:hyperlink>
    </w:p>
    <w:p w14:paraId="06AFA9A7" w14:textId="77777777" w:rsidR="0024078F" w:rsidRPr="007D1709" w:rsidRDefault="0024078F" w:rsidP="0024078F">
      <w:pPr>
        <w:rPr>
          <w:rFonts w:ascii="Calibri" w:eastAsia="Times New Roman" w:hAnsi="Calibri" w:cs="Times New Roman"/>
        </w:rPr>
      </w:pPr>
      <w:r w:rsidRPr="007D1709">
        <w:rPr>
          <w:rFonts w:ascii="Calibri" w:eastAsia="Times New Roman" w:hAnsi="Calibri" w:cs="Times New Roman"/>
        </w:rPr>
        <w:t xml:space="preserve">Post your response on the NetNeutrals forum </w:t>
      </w:r>
      <w:hyperlink r:id="rId9" w:history="1">
        <w:r w:rsidRPr="007D1709">
          <w:rPr>
            <w:rFonts w:ascii="Calibri" w:eastAsia="Times New Roman" w:hAnsi="Calibri" w:cs="Times New Roman"/>
            <w:b/>
            <w:color w:val="0563C1"/>
            <w:u w:val="single"/>
          </w:rPr>
          <w:t>here</w:t>
        </w:r>
      </w:hyperlink>
      <w:r w:rsidRPr="007D1709">
        <w:rPr>
          <w:rFonts w:ascii="Calibri" w:eastAsia="Times New Roman" w:hAnsi="Calibri" w:cs="Times New Roman"/>
        </w:rPr>
        <w:t>.</w:t>
      </w:r>
    </w:p>
    <w:p w14:paraId="1C0C207F" w14:textId="5B8095B8" w:rsidR="0024078F" w:rsidRPr="007D1709" w:rsidRDefault="0024078F" w:rsidP="0024078F">
      <w:pPr>
        <w:rPr>
          <w:rFonts w:ascii="Calibri" w:eastAsia="Times New Roman" w:hAnsi="Calibri" w:cs="Times New Roman"/>
        </w:rPr>
      </w:pPr>
      <w:r w:rsidRPr="007D1709">
        <w:rPr>
          <w:rFonts w:ascii="Calibri" w:eastAsia="Times New Roman" w:hAnsi="Calibri" w:cs="Times New Roman"/>
        </w:rPr>
        <w:t>Use this form to submit</w:t>
      </w:r>
      <w:r w:rsidR="00B5180A" w:rsidRPr="007D1709">
        <w:rPr>
          <w:rFonts w:ascii="Calibri" w:eastAsia="Times New Roman" w:hAnsi="Calibri" w:cs="Times New Roman"/>
        </w:rPr>
        <w:t xml:space="preserve"> a</w:t>
      </w:r>
      <w:r w:rsidRPr="007D1709">
        <w:rPr>
          <w:rFonts w:ascii="Calibri" w:eastAsia="Times New Roman" w:hAnsi="Calibri" w:cs="Times New Roman"/>
        </w:rPr>
        <w:t xml:space="preserve"> complaint to us - attach it to the case in the NetNeutrals Forum. </w:t>
      </w:r>
    </w:p>
    <w:p w14:paraId="18475DCA" w14:textId="77777777" w:rsidR="0024078F" w:rsidRPr="007D1709" w:rsidRDefault="0024078F" w:rsidP="0024078F">
      <w:pPr>
        <w:rPr>
          <w:rFonts w:ascii="Calibri" w:eastAsia="Times New Roman" w:hAnsi="Calibri" w:cs="Times New Roman"/>
        </w:rPr>
      </w:pPr>
      <w:r w:rsidRPr="007D1709">
        <w:rPr>
          <w:rFonts w:ascii="Calibri" w:eastAsia="Times New Roman" w:hAnsi="Calibri" w:cs="Times New Roman"/>
          <w:b/>
          <w:color w:val="FF0000"/>
        </w:rPr>
        <w:t>Please add any additional information you feel is relevant to your complaint.</w:t>
      </w:r>
    </w:p>
    <w:tbl>
      <w:tblPr>
        <w:tblStyle w:val="TableGrid2"/>
        <w:tblW w:w="0" w:type="auto"/>
        <w:shd w:val="clear" w:color="auto" w:fill="DEEAF6" w:themeFill="accent1" w:themeFillTint="33"/>
        <w:tblLook w:val="04A0" w:firstRow="1" w:lastRow="0" w:firstColumn="1" w:lastColumn="0" w:noHBand="0" w:noVBand="1"/>
      </w:tblPr>
      <w:tblGrid>
        <w:gridCol w:w="9016"/>
      </w:tblGrid>
      <w:tr w:rsidR="0024078F" w:rsidRPr="007D1709" w14:paraId="62CAAAA6" w14:textId="77777777" w:rsidTr="00172061">
        <w:tc>
          <w:tcPr>
            <w:tcW w:w="9242" w:type="dxa"/>
            <w:shd w:val="clear" w:color="auto" w:fill="DEEAF6" w:themeFill="accent1" w:themeFillTint="33"/>
          </w:tcPr>
          <w:p w14:paraId="04E5C3F6" w14:textId="67EB3C0C" w:rsidR="0024078F" w:rsidRPr="007D1709" w:rsidRDefault="0024078F" w:rsidP="0024078F">
            <w:pPr>
              <w:spacing w:before="120" w:after="120"/>
              <w:rPr>
                <w:rFonts w:ascii="Calibri" w:hAnsi="Calibri" w:cs="Calibri"/>
                <w:b/>
                <w:color w:val="FF0000"/>
                <w:szCs w:val="22"/>
                <w:lang w:val="en-IE"/>
              </w:rPr>
            </w:pPr>
            <w:r w:rsidRPr="007D1709">
              <w:rPr>
                <w:rFonts w:ascii="Calibri" w:hAnsi="Calibri" w:cs="Calibri"/>
                <w:b/>
                <w:color w:val="FF0000"/>
                <w:szCs w:val="22"/>
                <w:lang w:val="en-IE"/>
              </w:rPr>
              <w:t xml:space="preserve">This form is provided for guidance purposes only. </w:t>
            </w:r>
          </w:p>
          <w:p w14:paraId="7D9B62F8" w14:textId="06E4E067" w:rsidR="0024078F" w:rsidRPr="007D1709" w:rsidRDefault="0024078F" w:rsidP="0024078F">
            <w:pPr>
              <w:spacing w:before="120" w:after="120"/>
              <w:rPr>
                <w:rFonts w:ascii="Calibri" w:hAnsi="Calibri" w:cs="Calibri"/>
                <w:szCs w:val="22"/>
                <w:lang w:val="en-IE"/>
              </w:rPr>
            </w:pPr>
            <w:r w:rsidRPr="007D1709">
              <w:rPr>
                <w:rFonts w:ascii="Calibri" w:hAnsi="Calibri" w:cs="Calibri"/>
                <w:b/>
                <w:szCs w:val="22"/>
                <w:lang w:val="en-IE"/>
              </w:rPr>
              <w:t>DO NOT COPY</w:t>
            </w:r>
            <w:r w:rsidRPr="007D1709">
              <w:rPr>
                <w:rFonts w:ascii="Calibri" w:hAnsi="Calibri" w:cs="Calibri"/>
                <w:szCs w:val="22"/>
                <w:lang w:val="en-IE"/>
              </w:rPr>
              <w:t xml:space="preserve"> the wording of this complaint.</w:t>
            </w:r>
          </w:p>
          <w:p w14:paraId="4D30C38C" w14:textId="77777777" w:rsidR="0024078F" w:rsidRPr="007D1709" w:rsidRDefault="0024078F" w:rsidP="0024078F">
            <w:pPr>
              <w:spacing w:before="120" w:after="120"/>
              <w:rPr>
                <w:rFonts w:ascii="Calibri" w:hAnsi="Calibri" w:cs="Calibri"/>
                <w:szCs w:val="22"/>
                <w:lang w:val="en-IE"/>
              </w:rPr>
            </w:pPr>
            <w:r w:rsidRPr="007D1709">
              <w:rPr>
                <w:rFonts w:ascii="Calibri" w:hAnsi="Calibri" w:cs="Calibri"/>
                <w:b/>
                <w:szCs w:val="22"/>
                <w:lang w:val="en-IE"/>
              </w:rPr>
              <w:t>PLEASE NOTE</w:t>
            </w:r>
            <w:r w:rsidRPr="007D1709">
              <w:rPr>
                <w:rFonts w:ascii="Calibri" w:hAnsi="Calibri" w:cs="Calibri"/>
                <w:szCs w:val="22"/>
                <w:lang w:val="en-IE"/>
              </w:rPr>
              <w:t xml:space="preserve"> – not all suggestions are relevant to each case.</w:t>
            </w:r>
          </w:p>
        </w:tc>
      </w:tr>
    </w:tbl>
    <w:p w14:paraId="14018583" w14:textId="77777777" w:rsidR="0024078F" w:rsidRPr="007D1709" w:rsidRDefault="0024078F" w:rsidP="0024078F">
      <w:pPr>
        <w:rPr>
          <w:rFonts w:ascii="Calibri" w:eastAsia="Times New Roman" w:hAnsi="Calibri" w:cs="Times New Roman"/>
        </w:rPr>
      </w:pPr>
    </w:p>
    <w:p w14:paraId="0DBBC5A0" w14:textId="77777777" w:rsidR="00A80ED1" w:rsidRPr="007D1709" w:rsidRDefault="00A80ED1" w:rsidP="00A80ED1">
      <w:r w:rsidRPr="007D1709">
        <w:t>Overleaf is advice on what you need to include in your complaint:</w:t>
      </w:r>
    </w:p>
    <w:p w14:paraId="77994A36" w14:textId="69FEFF6E" w:rsidR="002B66D1" w:rsidRPr="007D1709" w:rsidRDefault="00087E22" w:rsidP="00EC325F">
      <w:pPr>
        <w:pStyle w:val="Heading2"/>
        <w:pageBreakBefore/>
        <w:rPr>
          <w:sz w:val="30"/>
          <w:szCs w:val="30"/>
        </w:rPr>
      </w:pPr>
      <w:r w:rsidRPr="007D1709">
        <w:rPr>
          <w:sz w:val="30"/>
          <w:szCs w:val="30"/>
        </w:rPr>
        <w:lastRenderedPageBreak/>
        <w:t xml:space="preserve">1. </w:t>
      </w:r>
      <w:r w:rsidR="002B66D1" w:rsidRPr="007D1709">
        <w:rPr>
          <w:sz w:val="30"/>
          <w:szCs w:val="30"/>
        </w:rPr>
        <w:t xml:space="preserve">Describe your complaint  </w:t>
      </w:r>
    </w:p>
    <w:p w14:paraId="0F5FB75A" w14:textId="6F216A37" w:rsidR="00A82BDD" w:rsidRPr="007D1709" w:rsidRDefault="00A82BDD" w:rsidP="0024078F">
      <w:r w:rsidRPr="007D1709">
        <w:t>Use the form below to submit the details of your complaint.</w:t>
      </w:r>
    </w:p>
    <w:p w14:paraId="692249A9" w14:textId="48402E98" w:rsidR="004C3915" w:rsidRPr="007D1709" w:rsidRDefault="00EE1384" w:rsidP="002B66D1">
      <w:r w:rsidRPr="007D1709">
        <w:t>U</w:t>
      </w:r>
      <w:r w:rsidR="002B66D1" w:rsidRPr="007D1709">
        <w:t xml:space="preserve">se a maximum of </w:t>
      </w:r>
      <w:r w:rsidR="00E62172" w:rsidRPr="007D1709">
        <w:t>5</w:t>
      </w:r>
      <w:r w:rsidR="002B66D1" w:rsidRPr="007D1709">
        <w:t xml:space="preserve">,000 words </w:t>
      </w:r>
      <w:r w:rsidR="00087E22" w:rsidRPr="007D1709">
        <w:t>within your complaint</w:t>
      </w:r>
      <w:r w:rsidRPr="007D1709">
        <w:t xml:space="preserve">. </w:t>
      </w:r>
    </w:p>
    <w:p w14:paraId="052744F9" w14:textId="77777777" w:rsidR="00A82BDD" w:rsidRPr="007D1709" w:rsidRDefault="00A82BDD" w:rsidP="00A82BDD">
      <w:pPr>
        <w:pStyle w:val="BodyText"/>
        <w:rPr>
          <w:lang w:val="en-IE"/>
        </w:rPr>
      </w:pPr>
      <w:r w:rsidRPr="007D1709">
        <w:rPr>
          <w:lang w:val="en-IE"/>
        </w:rPr>
        <w:t>Upload additional evidence - Electronic attachments, web pages (URLs) and paper annexes are accepted.</w:t>
      </w:r>
    </w:p>
    <w:p w14:paraId="745C2D04" w14:textId="77777777" w:rsidR="00A82BDD" w:rsidRPr="007D1709" w:rsidRDefault="00A82BDD" w:rsidP="00A82BDD">
      <w:pPr>
        <w:pStyle w:val="BodyText"/>
        <w:rPr>
          <w:lang w:val="en-IE"/>
        </w:rPr>
      </w:pPr>
      <w:r w:rsidRPr="007D1709">
        <w:rPr>
          <w:lang w:val="en-IE"/>
        </w:rPr>
        <w:t xml:space="preserve">Note that the questions in the form below are included to guide you. </w:t>
      </w:r>
    </w:p>
    <w:p w14:paraId="0085F6C0" w14:textId="4B502A63" w:rsidR="00A82BDD" w:rsidRPr="007D1709" w:rsidRDefault="00A82BDD" w:rsidP="00A82BDD">
      <w:pPr>
        <w:pStyle w:val="BodyText"/>
        <w:rPr>
          <w:lang w:val="en-IE"/>
        </w:rPr>
      </w:pPr>
      <w:r w:rsidRPr="007D1709">
        <w:rPr>
          <w:lang w:val="en-IE"/>
        </w:rPr>
        <w:t xml:space="preserve">If you feel </w:t>
      </w:r>
      <w:r w:rsidR="00247570" w:rsidRPr="007D1709">
        <w:rPr>
          <w:lang w:val="en-IE"/>
        </w:rPr>
        <w:t xml:space="preserve">that </w:t>
      </w:r>
      <w:r w:rsidRPr="007D1709">
        <w:rPr>
          <w:lang w:val="en-IE"/>
        </w:rPr>
        <w:t xml:space="preserve">important </w:t>
      </w:r>
      <w:r w:rsidR="00247570" w:rsidRPr="007D1709">
        <w:rPr>
          <w:lang w:val="en-IE"/>
        </w:rPr>
        <w:t>details relevant to</w:t>
      </w:r>
      <w:r w:rsidRPr="007D1709">
        <w:rPr>
          <w:lang w:val="en-IE"/>
        </w:rPr>
        <w:t xml:space="preserve"> </w:t>
      </w:r>
      <w:r w:rsidR="00B5180A" w:rsidRPr="007D1709">
        <w:rPr>
          <w:lang w:val="en-IE"/>
        </w:rPr>
        <w:t xml:space="preserve">your </w:t>
      </w:r>
      <w:r w:rsidRPr="007D1709">
        <w:rPr>
          <w:lang w:val="en-IE"/>
        </w:rPr>
        <w:t xml:space="preserve">complaint </w:t>
      </w:r>
      <w:r w:rsidR="00247570" w:rsidRPr="007D1709">
        <w:rPr>
          <w:lang w:val="en-IE"/>
        </w:rPr>
        <w:t xml:space="preserve">are </w:t>
      </w:r>
      <w:r w:rsidRPr="007D1709">
        <w:rPr>
          <w:lang w:val="en-IE"/>
        </w:rPr>
        <w:t>not addressed in the questions</w:t>
      </w:r>
      <w:r w:rsidR="00B5180A" w:rsidRPr="007D1709">
        <w:rPr>
          <w:lang w:val="en-IE"/>
        </w:rPr>
        <w:t xml:space="preserve"> below</w:t>
      </w:r>
      <w:r w:rsidRPr="007D1709">
        <w:rPr>
          <w:lang w:val="en-IE"/>
        </w:rPr>
        <w:t xml:space="preserve">, please ensure you include </w:t>
      </w:r>
      <w:r w:rsidR="00247570" w:rsidRPr="007D1709">
        <w:rPr>
          <w:lang w:val="en-IE"/>
        </w:rPr>
        <w:t>this information</w:t>
      </w:r>
      <w:r w:rsidRPr="007D1709">
        <w:rPr>
          <w:lang w:val="en-IE"/>
        </w:rPr>
        <w:t xml:space="preserve"> at the end of the form.</w:t>
      </w:r>
    </w:p>
    <w:p w14:paraId="5D15E046" w14:textId="77777777" w:rsidR="00945370" w:rsidRPr="007D1709" w:rsidRDefault="00945370" w:rsidP="00945370">
      <w:r w:rsidRPr="007D1709">
        <w:t>The burden of proof is on the Complainant. This is because all Domain Holders show evidence of their compliance with the .</w:t>
      </w:r>
      <w:proofErr w:type="spellStart"/>
      <w:r w:rsidRPr="007D1709">
        <w:t>ie</w:t>
      </w:r>
      <w:proofErr w:type="spellEnd"/>
      <w:r w:rsidRPr="007D1709">
        <w:t xml:space="preserve"> Registration and Naming Policy when applying for a .</w:t>
      </w:r>
      <w:proofErr w:type="spellStart"/>
      <w:r w:rsidRPr="007D1709">
        <w:t>ie</w:t>
      </w:r>
      <w:proofErr w:type="spellEnd"/>
      <w:r w:rsidRPr="007D1709">
        <w:t xml:space="preserve"> domain. </w:t>
      </w:r>
    </w:p>
    <w:p w14:paraId="4F56056A" w14:textId="2B49BC71" w:rsidR="00945370" w:rsidRPr="007D1709" w:rsidRDefault="00945370" w:rsidP="00945370">
      <w:pPr>
        <w:pStyle w:val="BodyText"/>
        <w:rPr>
          <w:lang w:val="en-IE"/>
        </w:rPr>
      </w:pPr>
      <w:r w:rsidRPr="007D1709">
        <w:rPr>
          <w:lang w:val="en-IE"/>
        </w:rPr>
        <w:t>The Complainant must prove that the complaint meets the submission criteria. A complaint will not be upheld if this cannot be done.</w:t>
      </w:r>
    </w:p>
    <w:p w14:paraId="5BE682EA" w14:textId="356DB313" w:rsidR="002B66D1" w:rsidRPr="007D1709" w:rsidRDefault="00087E22" w:rsidP="001E3C3E">
      <w:pPr>
        <w:pStyle w:val="Heading3"/>
        <w:spacing w:before="240" w:after="120"/>
        <w:rPr>
          <w:sz w:val="26"/>
          <w:szCs w:val="26"/>
        </w:rPr>
      </w:pPr>
      <w:r w:rsidRPr="007D1709">
        <w:rPr>
          <w:sz w:val="26"/>
          <w:szCs w:val="26"/>
        </w:rPr>
        <w:t xml:space="preserve">1.1. </w:t>
      </w:r>
      <w:r w:rsidR="002B66D1" w:rsidRPr="007D1709">
        <w:rPr>
          <w:sz w:val="26"/>
          <w:szCs w:val="26"/>
        </w:rPr>
        <w:t xml:space="preserve">Describe what </w:t>
      </w:r>
      <w:r w:rsidR="00E62172" w:rsidRPr="007D1709">
        <w:rPr>
          <w:sz w:val="26"/>
          <w:szCs w:val="26"/>
        </w:rPr>
        <w:t xml:space="preserve">Rights </w:t>
      </w:r>
      <w:r w:rsidR="002B66D1" w:rsidRPr="007D1709">
        <w:rPr>
          <w:sz w:val="26"/>
          <w:szCs w:val="26"/>
        </w:rPr>
        <w:t>you are asserting</w:t>
      </w:r>
    </w:p>
    <w:p w14:paraId="353933E9" w14:textId="49C3BCCD" w:rsidR="005E3255" w:rsidRPr="007D1709" w:rsidRDefault="005E3255" w:rsidP="001E3C3E">
      <w:pPr>
        <w:spacing w:before="120" w:after="0"/>
        <w:rPr>
          <w:b/>
          <w:bCs/>
        </w:rPr>
      </w:pPr>
      <w:r w:rsidRPr="007D1709">
        <w:rPr>
          <w:b/>
          <w:bCs/>
        </w:rPr>
        <w:t>(</w:t>
      </w:r>
      <w:proofErr w:type="spellStart"/>
      <w:r w:rsidRPr="007D1709">
        <w:rPr>
          <w:b/>
          <w:bCs/>
        </w:rPr>
        <w:t>i</w:t>
      </w:r>
      <w:proofErr w:type="spellEnd"/>
      <w:r w:rsidRPr="007D1709">
        <w:rPr>
          <w:b/>
          <w:bCs/>
        </w:rPr>
        <w:t xml:space="preserve">) Complainant’s Rights in the Domain </w:t>
      </w:r>
    </w:p>
    <w:p w14:paraId="6E893082" w14:textId="2E2620D6" w:rsidR="005E3255" w:rsidRPr="007D1709" w:rsidRDefault="004C3915" w:rsidP="005E3255">
      <w:pPr>
        <w:spacing w:after="120"/>
      </w:pPr>
      <w:r w:rsidRPr="007D1709">
        <w:t>You</w:t>
      </w:r>
      <w:r w:rsidR="005E3255" w:rsidRPr="007D1709">
        <w:t xml:space="preserve"> may submit a complaint if </w:t>
      </w:r>
      <w:r w:rsidRPr="007D1709">
        <w:t xml:space="preserve">you </w:t>
      </w:r>
      <w:r w:rsidR="005E3255" w:rsidRPr="007D1709">
        <w:t xml:space="preserve">can show </w:t>
      </w:r>
      <w:r w:rsidRPr="007D1709">
        <w:t>you</w:t>
      </w:r>
      <w:r w:rsidR="005E3255" w:rsidRPr="007D1709">
        <w:t xml:space="preserve"> ha</w:t>
      </w:r>
      <w:r w:rsidRPr="007D1709">
        <w:t>ve</w:t>
      </w:r>
      <w:r w:rsidR="005E3255" w:rsidRPr="007D1709">
        <w:t xml:space="preserve"> rights in the domain name, or in marks or identifiers </w:t>
      </w:r>
      <w:r w:rsidRPr="007D1709">
        <w:t xml:space="preserve">very similar </w:t>
      </w:r>
      <w:r w:rsidR="005E3255" w:rsidRPr="007D1709">
        <w:t>to the domain</w:t>
      </w:r>
      <w:r w:rsidR="006107B2" w:rsidRPr="007D1709">
        <w:t>,</w:t>
      </w:r>
      <w:r w:rsidR="005E3255" w:rsidRPr="007D1709">
        <w:t xml:space="preserve"> </w:t>
      </w:r>
      <w:r w:rsidR="006107B2" w:rsidRPr="007D1709">
        <w:t xml:space="preserve">which would be likely to lead to </w:t>
      </w:r>
      <w:r w:rsidR="005E3255" w:rsidRPr="007D1709">
        <w:t>confusion.</w:t>
      </w:r>
    </w:p>
    <w:p w14:paraId="2016D447" w14:textId="77777777" w:rsidR="005E3255" w:rsidRPr="007D1709" w:rsidRDefault="005E3255" w:rsidP="005E3255">
      <w:pPr>
        <w:spacing w:after="120"/>
      </w:pPr>
      <w:r w:rsidRPr="007D1709">
        <w:t>Any legal or other enforceable right can be considered, including but not limited to:</w:t>
      </w:r>
    </w:p>
    <w:p w14:paraId="26DA74BF" w14:textId="77777777" w:rsidR="005E3255" w:rsidRPr="007D1709" w:rsidRDefault="005E3255" w:rsidP="005E3255">
      <w:pPr>
        <w:pStyle w:val="ListParagraph"/>
        <w:numPr>
          <w:ilvl w:val="0"/>
          <w:numId w:val="40"/>
        </w:numPr>
        <w:spacing w:after="120"/>
        <w:contextualSpacing w:val="0"/>
      </w:pPr>
      <w:r w:rsidRPr="007D1709">
        <w:t>Trade and service marks protected in the island of Ireland, or</w:t>
      </w:r>
    </w:p>
    <w:p w14:paraId="25BD8BC5" w14:textId="77777777" w:rsidR="005E3255" w:rsidRPr="007D1709" w:rsidRDefault="005E3255" w:rsidP="005E3255">
      <w:pPr>
        <w:pStyle w:val="ListParagraph"/>
        <w:numPr>
          <w:ilvl w:val="0"/>
          <w:numId w:val="40"/>
        </w:numPr>
        <w:spacing w:after="120"/>
        <w:contextualSpacing w:val="0"/>
      </w:pPr>
      <w:r w:rsidRPr="007D1709">
        <w:t>Personal names (including pseudonyms) by which the Complainant is commonly known or has acquired a reputation in on the island of Ireland, or</w:t>
      </w:r>
    </w:p>
    <w:p w14:paraId="73A7C9DF" w14:textId="77777777" w:rsidR="005E3255" w:rsidRPr="007D1709" w:rsidRDefault="005E3255" w:rsidP="005E3255">
      <w:pPr>
        <w:pStyle w:val="ListParagraph"/>
        <w:numPr>
          <w:ilvl w:val="0"/>
          <w:numId w:val="40"/>
        </w:numPr>
        <w:spacing w:after="120"/>
        <w:contextualSpacing w:val="0"/>
      </w:pPr>
      <w:r w:rsidRPr="007D1709">
        <w:t>Geographical indications that can prima facie be protected in the island of Ireland,</w:t>
      </w:r>
    </w:p>
    <w:p w14:paraId="06F870E4" w14:textId="77777777" w:rsidR="005E3255" w:rsidRPr="007D1709" w:rsidRDefault="005E3255" w:rsidP="005E3255">
      <w:pPr>
        <w:pStyle w:val="ListParagraph"/>
        <w:numPr>
          <w:ilvl w:val="0"/>
          <w:numId w:val="40"/>
        </w:numPr>
        <w:spacing w:after="120"/>
        <w:contextualSpacing w:val="0"/>
      </w:pPr>
      <w:r w:rsidRPr="007D1709">
        <w:t>Unregistered rights acquired through use.</w:t>
      </w:r>
    </w:p>
    <w:p w14:paraId="040F9E7E" w14:textId="5132FDA3" w:rsidR="005E3255" w:rsidRPr="007D1709" w:rsidRDefault="005E3255" w:rsidP="0013449B">
      <w:pPr>
        <w:spacing w:before="240" w:after="0"/>
        <w:rPr>
          <w:b/>
          <w:bCs/>
        </w:rPr>
      </w:pPr>
      <w:r w:rsidRPr="007D1709">
        <w:rPr>
          <w:b/>
          <w:bCs/>
        </w:rPr>
        <w:t xml:space="preserve">(ii) Complainant Rights Negatively Impacted </w:t>
      </w:r>
    </w:p>
    <w:p w14:paraId="663FFC12" w14:textId="5F53F888" w:rsidR="005E3255" w:rsidRPr="007D1709" w:rsidRDefault="00F12603" w:rsidP="005E3255">
      <w:pPr>
        <w:spacing w:after="120"/>
      </w:pPr>
      <w:r w:rsidRPr="007D1709">
        <w:t>You</w:t>
      </w:r>
      <w:r w:rsidR="005E3255" w:rsidRPr="007D1709">
        <w:t xml:space="preserve"> may submit a complaint if </w:t>
      </w:r>
      <w:r w:rsidRPr="007D1709">
        <w:t xml:space="preserve">you </w:t>
      </w:r>
      <w:r w:rsidR="005E3255" w:rsidRPr="007D1709">
        <w:t xml:space="preserve">can show </w:t>
      </w:r>
      <w:r w:rsidRPr="007D1709">
        <w:t xml:space="preserve">that your </w:t>
      </w:r>
      <w:r w:rsidR="005E3255" w:rsidRPr="007D1709">
        <w:t xml:space="preserve">rights are negatively impacted by the </w:t>
      </w:r>
      <w:r w:rsidR="006107B2" w:rsidRPr="007D1709">
        <w:t>.</w:t>
      </w:r>
      <w:proofErr w:type="spellStart"/>
      <w:r w:rsidR="00E62172" w:rsidRPr="007D1709">
        <w:t>ie</w:t>
      </w:r>
      <w:proofErr w:type="spellEnd"/>
      <w:r w:rsidR="00E62172" w:rsidRPr="007D1709">
        <w:t> </w:t>
      </w:r>
      <w:r w:rsidR="005E3255" w:rsidRPr="007D1709">
        <w:t xml:space="preserve">domain registration or use. </w:t>
      </w:r>
      <w:r w:rsidRPr="007D1709">
        <w:t xml:space="preserve">You </w:t>
      </w:r>
      <w:r w:rsidR="005E3255" w:rsidRPr="007D1709">
        <w:t xml:space="preserve">can do this by showing: </w:t>
      </w:r>
    </w:p>
    <w:p w14:paraId="3FB63680" w14:textId="2D4897CF" w:rsidR="005E3255" w:rsidRPr="007D1709" w:rsidRDefault="005E3255" w:rsidP="005E3255">
      <w:pPr>
        <w:pStyle w:val="ListParagraph"/>
        <w:numPr>
          <w:ilvl w:val="0"/>
          <w:numId w:val="40"/>
        </w:numPr>
        <w:spacing w:after="120"/>
        <w:contextualSpacing w:val="0"/>
      </w:pPr>
      <w:r w:rsidRPr="007D1709">
        <w:t xml:space="preserve">The domain name registration or use is misleading or confusing to </w:t>
      </w:r>
      <w:r w:rsidR="00087E22" w:rsidRPr="007D1709">
        <w:t xml:space="preserve">your </w:t>
      </w:r>
      <w:r w:rsidRPr="007D1709">
        <w:t xml:space="preserve">customers, or </w:t>
      </w:r>
    </w:p>
    <w:p w14:paraId="4C559EEC" w14:textId="54F4AE59" w:rsidR="005E3255" w:rsidRPr="007D1709" w:rsidRDefault="005E3255" w:rsidP="005E3255">
      <w:pPr>
        <w:pStyle w:val="ListParagraph"/>
        <w:numPr>
          <w:ilvl w:val="0"/>
          <w:numId w:val="40"/>
        </w:numPr>
        <w:spacing w:after="120"/>
        <w:contextualSpacing w:val="0"/>
      </w:pPr>
      <w:r w:rsidRPr="007D1709">
        <w:t xml:space="preserve">The domain name registration or use is commercially damaging to </w:t>
      </w:r>
      <w:r w:rsidR="00087E22" w:rsidRPr="007D1709">
        <w:t xml:space="preserve">your </w:t>
      </w:r>
      <w:r w:rsidRPr="007D1709">
        <w:t xml:space="preserve">business through activities such as passing-off, content scraping or impersonation, or </w:t>
      </w:r>
    </w:p>
    <w:p w14:paraId="0BBE9616" w14:textId="49D1777B" w:rsidR="005E3255" w:rsidRPr="007D1709" w:rsidRDefault="005E3255" w:rsidP="005E3255">
      <w:pPr>
        <w:pStyle w:val="ListParagraph"/>
        <w:numPr>
          <w:ilvl w:val="0"/>
          <w:numId w:val="40"/>
        </w:numPr>
        <w:spacing w:after="120"/>
        <w:contextualSpacing w:val="0"/>
      </w:pPr>
      <w:r w:rsidRPr="007D1709">
        <w:t xml:space="preserve">The domain name is being used to circulate defamatory material relating to </w:t>
      </w:r>
      <w:r w:rsidR="00087E22" w:rsidRPr="007D1709">
        <w:t>you</w:t>
      </w:r>
      <w:r w:rsidRPr="007D1709">
        <w:t xml:space="preserve">, or </w:t>
      </w:r>
    </w:p>
    <w:p w14:paraId="29906F02" w14:textId="7C09CE29" w:rsidR="005E3255" w:rsidRPr="007D1709" w:rsidRDefault="005E3255" w:rsidP="005E3255">
      <w:pPr>
        <w:pStyle w:val="ListParagraph"/>
        <w:numPr>
          <w:ilvl w:val="0"/>
          <w:numId w:val="40"/>
        </w:numPr>
        <w:spacing w:after="120"/>
        <w:contextualSpacing w:val="0"/>
      </w:pPr>
      <w:r w:rsidRPr="007D1709">
        <w:t xml:space="preserve">The domain name is being used for the purpose of making unauthorised use of material in which </w:t>
      </w:r>
      <w:r w:rsidR="00087E22" w:rsidRPr="007D1709">
        <w:t>you have</w:t>
      </w:r>
      <w:r w:rsidRPr="007D1709">
        <w:t xml:space="preserve"> a copyright or another protected interest</w:t>
      </w:r>
      <w:r w:rsidR="00087E22" w:rsidRPr="007D1709">
        <w:t>.</w:t>
      </w:r>
      <w:r w:rsidRPr="007D1709">
        <w:t xml:space="preserve"> </w:t>
      </w:r>
    </w:p>
    <w:tbl>
      <w:tblPr>
        <w:tblStyle w:val="TableGrid"/>
        <w:tblW w:w="5000" w:type="pct"/>
        <w:tblCellMar>
          <w:top w:w="57" w:type="dxa"/>
          <w:bottom w:w="28" w:type="dxa"/>
        </w:tblCellMar>
        <w:tblLook w:val="04A0" w:firstRow="1" w:lastRow="0" w:firstColumn="1" w:lastColumn="0" w:noHBand="0" w:noVBand="1"/>
      </w:tblPr>
      <w:tblGrid>
        <w:gridCol w:w="1904"/>
        <w:gridCol w:w="7112"/>
      </w:tblGrid>
      <w:tr w:rsidR="00172061" w:rsidRPr="007D1709" w14:paraId="416F9993" w14:textId="77777777" w:rsidTr="000164C4">
        <w:trPr>
          <w:tblHeader/>
        </w:trPr>
        <w:tc>
          <w:tcPr>
            <w:tcW w:w="1056" w:type="pct"/>
            <w:shd w:val="clear" w:color="auto" w:fill="D9E2F3" w:themeFill="accent5" w:themeFillTint="33"/>
            <w:vAlign w:val="center"/>
          </w:tcPr>
          <w:p w14:paraId="1C3A6A5B" w14:textId="054E6837" w:rsidR="00172061" w:rsidRPr="007D1709" w:rsidRDefault="00172061" w:rsidP="00172061">
            <w:pPr>
              <w:pStyle w:val="BodyText"/>
              <w:pageBreakBefore/>
              <w:rPr>
                <w:b/>
                <w:lang w:val="en-IE"/>
              </w:rPr>
            </w:pPr>
            <w:r w:rsidRPr="007D1709">
              <w:rPr>
                <w:b/>
                <w:lang w:val="en-IE"/>
              </w:rPr>
              <w:lastRenderedPageBreak/>
              <w:t>Case No</w:t>
            </w:r>
          </w:p>
        </w:tc>
        <w:tc>
          <w:tcPr>
            <w:tcW w:w="3944" w:type="pct"/>
            <w:shd w:val="clear" w:color="auto" w:fill="FFFFFF" w:themeFill="background1"/>
            <w:vAlign w:val="center"/>
          </w:tcPr>
          <w:p w14:paraId="080EF8E8" w14:textId="64C2AB7F" w:rsidR="00172061" w:rsidRPr="007D1709" w:rsidRDefault="00172061" w:rsidP="00D747F3">
            <w:pPr>
              <w:pStyle w:val="BodyText"/>
              <w:rPr>
                <w:b/>
                <w:lang w:val="en-IE"/>
              </w:rPr>
            </w:pPr>
          </w:p>
        </w:tc>
      </w:tr>
      <w:tr w:rsidR="00172061" w:rsidRPr="007D1709" w14:paraId="0B5BBD8B" w14:textId="77777777" w:rsidTr="000164C4">
        <w:trPr>
          <w:tblHeader/>
        </w:trPr>
        <w:tc>
          <w:tcPr>
            <w:tcW w:w="1056" w:type="pct"/>
            <w:shd w:val="clear" w:color="auto" w:fill="D9E2F3" w:themeFill="accent5" w:themeFillTint="33"/>
            <w:vAlign w:val="center"/>
          </w:tcPr>
          <w:p w14:paraId="1EE9B61B" w14:textId="6E1495C7" w:rsidR="00172061" w:rsidRPr="007D1709" w:rsidRDefault="00172061" w:rsidP="00172061">
            <w:pPr>
              <w:pStyle w:val="BodyText"/>
              <w:rPr>
                <w:b/>
                <w:lang w:val="en-IE"/>
              </w:rPr>
            </w:pPr>
            <w:r w:rsidRPr="007D1709">
              <w:rPr>
                <w:b/>
                <w:lang w:val="en-IE"/>
              </w:rPr>
              <w:t>Domain</w:t>
            </w:r>
          </w:p>
        </w:tc>
        <w:tc>
          <w:tcPr>
            <w:tcW w:w="3944" w:type="pct"/>
            <w:shd w:val="clear" w:color="auto" w:fill="FFFFFF" w:themeFill="background1"/>
            <w:vAlign w:val="center"/>
          </w:tcPr>
          <w:p w14:paraId="06FBF7BD" w14:textId="1B3A02A0" w:rsidR="00172061" w:rsidRPr="007D1709" w:rsidRDefault="00172061" w:rsidP="009426D3">
            <w:pPr>
              <w:pStyle w:val="BodyText"/>
              <w:rPr>
                <w:b/>
                <w:lang w:val="en-IE"/>
              </w:rPr>
            </w:pPr>
          </w:p>
        </w:tc>
      </w:tr>
      <w:tr w:rsidR="00172061" w:rsidRPr="007D1709" w14:paraId="73654F8C" w14:textId="77777777" w:rsidTr="000164C4">
        <w:trPr>
          <w:tblHeader/>
        </w:trPr>
        <w:tc>
          <w:tcPr>
            <w:tcW w:w="1056" w:type="pct"/>
            <w:shd w:val="clear" w:color="auto" w:fill="D9E2F3" w:themeFill="accent5" w:themeFillTint="33"/>
            <w:vAlign w:val="center"/>
          </w:tcPr>
          <w:p w14:paraId="59833398" w14:textId="6B38ADDB" w:rsidR="00172061" w:rsidRPr="007D1709" w:rsidRDefault="00172061" w:rsidP="00172061">
            <w:pPr>
              <w:pStyle w:val="BodyText"/>
              <w:rPr>
                <w:b/>
                <w:lang w:val="en-IE"/>
              </w:rPr>
            </w:pPr>
            <w:r w:rsidRPr="007D1709">
              <w:rPr>
                <w:b/>
                <w:lang w:val="en-IE"/>
              </w:rPr>
              <w:t>Complainant:</w:t>
            </w:r>
          </w:p>
        </w:tc>
        <w:tc>
          <w:tcPr>
            <w:tcW w:w="3944" w:type="pct"/>
            <w:shd w:val="clear" w:color="auto" w:fill="FFFFFF" w:themeFill="background1"/>
            <w:vAlign w:val="center"/>
          </w:tcPr>
          <w:p w14:paraId="195F2D9B" w14:textId="1B8385A6" w:rsidR="006725AE" w:rsidRPr="007D1709" w:rsidRDefault="006725AE" w:rsidP="00D747F3">
            <w:pPr>
              <w:pStyle w:val="BodyText"/>
              <w:rPr>
                <w:b/>
                <w:lang w:val="en-IE"/>
              </w:rPr>
            </w:pPr>
          </w:p>
        </w:tc>
      </w:tr>
      <w:tr w:rsidR="00172061" w:rsidRPr="007D1709" w14:paraId="6C2EEAE1" w14:textId="77777777" w:rsidTr="000164C4">
        <w:trPr>
          <w:tblHeader/>
        </w:trPr>
        <w:tc>
          <w:tcPr>
            <w:tcW w:w="1056" w:type="pct"/>
            <w:shd w:val="clear" w:color="auto" w:fill="D9E2F3" w:themeFill="accent5" w:themeFillTint="33"/>
            <w:vAlign w:val="center"/>
          </w:tcPr>
          <w:p w14:paraId="1078641E" w14:textId="4C3D5961" w:rsidR="00172061" w:rsidRPr="007D1709" w:rsidRDefault="000164C4" w:rsidP="00172061">
            <w:pPr>
              <w:pStyle w:val="BodyText"/>
              <w:rPr>
                <w:b/>
                <w:lang w:val="en-IE"/>
              </w:rPr>
            </w:pPr>
            <w:r w:rsidRPr="007D1709">
              <w:rPr>
                <w:b/>
                <w:lang w:val="en-IE"/>
              </w:rPr>
              <w:t>Domain Holder</w:t>
            </w:r>
            <w:r w:rsidR="00172061" w:rsidRPr="007D1709">
              <w:rPr>
                <w:b/>
                <w:lang w:val="en-IE"/>
              </w:rPr>
              <w:t>:</w:t>
            </w:r>
          </w:p>
        </w:tc>
        <w:tc>
          <w:tcPr>
            <w:tcW w:w="3944" w:type="pct"/>
            <w:shd w:val="clear" w:color="auto" w:fill="FFFFFF" w:themeFill="background1"/>
            <w:vAlign w:val="center"/>
          </w:tcPr>
          <w:p w14:paraId="75A59415" w14:textId="1FAAFCC3" w:rsidR="00172061" w:rsidRPr="007D1709" w:rsidRDefault="00172061" w:rsidP="006725AE">
            <w:pPr>
              <w:pStyle w:val="BodyText"/>
              <w:rPr>
                <w:b/>
                <w:lang w:val="en-IE"/>
              </w:rPr>
            </w:pPr>
          </w:p>
        </w:tc>
      </w:tr>
      <w:tr w:rsidR="00172061" w:rsidRPr="007D1709" w14:paraId="6CCAE15C" w14:textId="77777777" w:rsidTr="000164C4">
        <w:trPr>
          <w:tblHeader/>
        </w:trPr>
        <w:tc>
          <w:tcPr>
            <w:tcW w:w="1056" w:type="pct"/>
            <w:shd w:val="clear" w:color="auto" w:fill="D9E2F3" w:themeFill="accent5" w:themeFillTint="33"/>
            <w:vAlign w:val="center"/>
          </w:tcPr>
          <w:p w14:paraId="5EF5A050" w14:textId="337B67CE" w:rsidR="00172061" w:rsidRPr="007D1709" w:rsidRDefault="00172061" w:rsidP="00172061">
            <w:pPr>
              <w:pStyle w:val="BodyText"/>
              <w:rPr>
                <w:b/>
                <w:lang w:val="en-IE"/>
              </w:rPr>
            </w:pPr>
            <w:r w:rsidRPr="007D1709">
              <w:rPr>
                <w:b/>
                <w:lang w:val="en-IE"/>
              </w:rPr>
              <w:t>Service Requested</w:t>
            </w:r>
          </w:p>
        </w:tc>
        <w:tc>
          <w:tcPr>
            <w:tcW w:w="3944" w:type="pct"/>
            <w:shd w:val="clear" w:color="auto" w:fill="FFFFFF" w:themeFill="background1"/>
            <w:vAlign w:val="center"/>
          </w:tcPr>
          <w:p w14:paraId="10141088" w14:textId="7DAF74F1" w:rsidR="00172061" w:rsidRPr="007D1709" w:rsidRDefault="00172061" w:rsidP="008C280F">
            <w:pPr>
              <w:pStyle w:val="BodyText"/>
              <w:rPr>
                <w:b/>
                <w:lang w:val="en-IE"/>
              </w:rPr>
            </w:pPr>
          </w:p>
        </w:tc>
      </w:tr>
    </w:tbl>
    <w:p w14:paraId="3279BE40" w14:textId="77777777" w:rsidR="00172061" w:rsidRPr="007D1709" w:rsidRDefault="00172061"/>
    <w:tbl>
      <w:tblPr>
        <w:tblStyle w:val="TableGrid"/>
        <w:tblW w:w="5000" w:type="pct"/>
        <w:tblCellMar>
          <w:top w:w="57" w:type="dxa"/>
          <w:bottom w:w="28" w:type="dxa"/>
        </w:tblCellMar>
        <w:tblLook w:val="04A0" w:firstRow="1" w:lastRow="0" w:firstColumn="1" w:lastColumn="0" w:noHBand="0" w:noVBand="1"/>
      </w:tblPr>
      <w:tblGrid>
        <w:gridCol w:w="1161"/>
        <w:gridCol w:w="7855"/>
      </w:tblGrid>
      <w:tr w:rsidR="005F0E25" w:rsidRPr="007D1709" w14:paraId="378F8E10" w14:textId="77777777" w:rsidTr="00172061">
        <w:trPr>
          <w:tblHeader/>
        </w:trPr>
        <w:tc>
          <w:tcPr>
            <w:tcW w:w="644" w:type="pct"/>
            <w:shd w:val="clear" w:color="auto" w:fill="1F4E79" w:themeFill="accent1" w:themeFillShade="80"/>
            <w:vAlign w:val="center"/>
          </w:tcPr>
          <w:p w14:paraId="37F7904D" w14:textId="77777777" w:rsidR="005F0E25" w:rsidRPr="007D1709" w:rsidRDefault="005F0E25" w:rsidP="00172061">
            <w:pPr>
              <w:pStyle w:val="BodyText"/>
              <w:rPr>
                <w:b/>
                <w:color w:val="FFFFFF" w:themeColor="background1"/>
                <w:lang w:val="en-IE"/>
              </w:rPr>
            </w:pPr>
            <w:r w:rsidRPr="007D1709">
              <w:rPr>
                <w:b/>
                <w:color w:val="FFFFFF" w:themeColor="background1"/>
                <w:lang w:val="en-IE"/>
              </w:rPr>
              <w:t>Question No.</w:t>
            </w:r>
          </w:p>
        </w:tc>
        <w:tc>
          <w:tcPr>
            <w:tcW w:w="4356" w:type="pct"/>
            <w:shd w:val="clear" w:color="auto" w:fill="1F4E79" w:themeFill="accent1" w:themeFillShade="80"/>
            <w:vAlign w:val="center"/>
          </w:tcPr>
          <w:p w14:paraId="2F67AE1E" w14:textId="7DF74733" w:rsidR="005F0E25" w:rsidRPr="007D1709" w:rsidRDefault="005F0E25" w:rsidP="009426D3">
            <w:pPr>
              <w:pStyle w:val="BodyText"/>
              <w:rPr>
                <w:b/>
                <w:color w:val="FFFFFF" w:themeColor="background1"/>
                <w:lang w:val="en-IE"/>
              </w:rPr>
            </w:pPr>
            <w:r w:rsidRPr="007D1709">
              <w:rPr>
                <w:b/>
                <w:color w:val="FFFFFF" w:themeColor="background1"/>
                <w:lang w:val="en-IE"/>
              </w:rPr>
              <w:t>COMPLAINT SUBMISSION FORM</w:t>
            </w:r>
          </w:p>
        </w:tc>
      </w:tr>
      <w:tr w:rsidR="005F0E25" w:rsidRPr="007D1709" w14:paraId="7796DB77" w14:textId="77777777" w:rsidTr="00172061">
        <w:trPr>
          <w:cantSplit/>
        </w:trPr>
        <w:tc>
          <w:tcPr>
            <w:tcW w:w="644" w:type="pct"/>
            <w:vMerge w:val="restart"/>
            <w:shd w:val="clear" w:color="auto" w:fill="DEEAF6" w:themeFill="accent1" w:themeFillTint="33"/>
          </w:tcPr>
          <w:p w14:paraId="1949DB80" w14:textId="77777777" w:rsidR="005F0E25" w:rsidRPr="007D1709" w:rsidRDefault="005F0E25" w:rsidP="009426D3">
            <w:pPr>
              <w:pStyle w:val="BodyText"/>
              <w:spacing w:after="120"/>
              <w:ind w:left="142"/>
              <w:rPr>
                <w:lang w:val="en-IE"/>
              </w:rPr>
            </w:pPr>
            <w:r w:rsidRPr="007D1709">
              <w:rPr>
                <w:lang w:val="en-IE"/>
              </w:rPr>
              <w:t>1</w:t>
            </w:r>
          </w:p>
        </w:tc>
        <w:tc>
          <w:tcPr>
            <w:tcW w:w="4356" w:type="pct"/>
            <w:shd w:val="clear" w:color="auto" w:fill="DEEAF6" w:themeFill="accent1" w:themeFillTint="33"/>
          </w:tcPr>
          <w:p w14:paraId="41766F41" w14:textId="5D770210" w:rsidR="005F0E25" w:rsidRPr="007D1709" w:rsidRDefault="005F0E25" w:rsidP="000E7052">
            <w:pPr>
              <w:ind w:left="210"/>
              <w:rPr>
                <w:lang w:val="en-IE"/>
              </w:rPr>
            </w:pPr>
            <w:r w:rsidRPr="007D1709">
              <w:rPr>
                <w:lang w:val="en-IE"/>
              </w:rPr>
              <w:t xml:space="preserve">The domain name includes your personal name, company name or trademark name </w:t>
            </w:r>
            <w:r w:rsidRPr="007D1709">
              <w:rPr>
                <w:i/>
                <w:color w:val="0070C0"/>
                <w:sz w:val="20"/>
                <w:lang w:val="en-IE"/>
              </w:rPr>
              <w:t>(</w:t>
            </w:r>
            <w:r w:rsidR="000E7052" w:rsidRPr="007D1709">
              <w:rPr>
                <w:i/>
                <w:color w:val="0070C0"/>
                <w:sz w:val="20"/>
                <w:lang w:val="en-IE"/>
              </w:rPr>
              <w:t>P</w:t>
            </w:r>
            <w:r w:rsidRPr="007D1709">
              <w:rPr>
                <w:i/>
                <w:color w:val="0070C0"/>
                <w:sz w:val="20"/>
                <w:lang w:val="en-IE"/>
              </w:rPr>
              <w:t xml:space="preserve">rovide evidence such as </w:t>
            </w:r>
            <w:r w:rsidR="000E7052" w:rsidRPr="007D1709">
              <w:rPr>
                <w:i/>
                <w:color w:val="0070C0"/>
                <w:sz w:val="20"/>
                <w:lang w:val="en-IE"/>
              </w:rPr>
              <w:t xml:space="preserve">your </w:t>
            </w:r>
            <w:r w:rsidRPr="007D1709">
              <w:rPr>
                <w:i/>
                <w:color w:val="0070C0"/>
                <w:sz w:val="20"/>
                <w:lang w:val="en-IE"/>
              </w:rPr>
              <w:t>identification, Company Registration or Trademark Numbers/Certificates. If showing a Company or Trademark number, tell us when you registered it/when it was granted)</w:t>
            </w:r>
            <w:r w:rsidRPr="007D1709">
              <w:rPr>
                <w:sz w:val="20"/>
                <w:lang w:val="en-IE"/>
              </w:rPr>
              <w:t>.</w:t>
            </w:r>
          </w:p>
        </w:tc>
      </w:tr>
      <w:tr w:rsidR="005F0E25" w:rsidRPr="007D1709" w14:paraId="2D4D8721" w14:textId="77777777" w:rsidTr="00172061">
        <w:tc>
          <w:tcPr>
            <w:tcW w:w="644" w:type="pct"/>
            <w:vMerge/>
            <w:shd w:val="clear" w:color="auto" w:fill="FFF2CC" w:themeFill="accent4" w:themeFillTint="33"/>
          </w:tcPr>
          <w:p w14:paraId="716E4FAD" w14:textId="77777777" w:rsidR="005F0E25" w:rsidRPr="007D1709" w:rsidRDefault="005F0E25" w:rsidP="009426D3">
            <w:pPr>
              <w:pStyle w:val="BodyText"/>
              <w:spacing w:after="120"/>
              <w:ind w:left="142"/>
              <w:rPr>
                <w:lang w:val="en-IE"/>
              </w:rPr>
            </w:pPr>
          </w:p>
        </w:tc>
        <w:tc>
          <w:tcPr>
            <w:tcW w:w="4356" w:type="pct"/>
          </w:tcPr>
          <w:p w14:paraId="1C47DC76" w14:textId="77777777" w:rsidR="005F0E25" w:rsidRPr="007D1709" w:rsidRDefault="005F0E25" w:rsidP="00511A75">
            <w:pPr>
              <w:rPr>
                <w:lang w:val="en-IE"/>
              </w:rPr>
            </w:pPr>
          </w:p>
          <w:p w14:paraId="2FF38BF8" w14:textId="77777777" w:rsidR="001E3C3E" w:rsidRPr="007D1709" w:rsidRDefault="001E3C3E" w:rsidP="00511A75">
            <w:pPr>
              <w:rPr>
                <w:lang w:val="en-IE"/>
              </w:rPr>
            </w:pPr>
          </w:p>
        </w:tc>
      </w:tr>
      <w:tr w:rsidR="005F0E25" w:rsidRPr="007D1709" w14:paraId="1EAA0DA0" w14:textId="77777777" w:rsidTr="00172061">
        <w:trPr>
          <w:cantSplit/>
        </w:trPr>
        <w:tc>
          <w:tcPr>
            <w:tcW w:w="644" w:type="pct"/>
            <w:vMerge w:val="restart"/>
            <w:shd w:val="clear" w:color="auto" w:fill="DEEAF6" w:themeFill="accent1" w:themeFillTint="33"/>
          </w:tcPr>
          <w:p w14:paraId="1245D542" w14:textId="77777777" w:rsidR="005F0E25" w:rsidRPr="007D1709" w:rsidRDefault="005F0E25" w:rsidP="009426D3">
            <w:pPr>
              <w:pStyle w:val="BodyText"/>
              <w:spacing w:after="120"/>
              <w:ind w:left="142"/>
              <w:rPr>
                <w:lang w:val="en-IE"/>
              </w:rPr>
            </w:pPr>
            <w:r w:rsidRPr="007D1709">
              <w:rPr>
                <w:lang w:val="en-IE"/>
              </w:rPr>
              <w:t>2</w:t>
            </w:r>
          </w:p>
        </w:tc>
        <w:tc>
          <w:tcPr>
            <w:tcW w:w="4356" w:type="pct"/>
            <w:shd w:val="clear" w:color="auto" w:fill="DEEAF6" w:themeFill="accent1" w:themeFillTint="33"/>
          </w:tcPr>
          <w:p w14:paraId="1C12F768" w14:textId="3EB599BA" w:rsidR="005F0E25" w:rsidRPr="007D1709" w:rsidRDefault="005F0E25" w:rsidP="005F0E25">
            <w:pPr>
              <w:ind w:left="210"/>
              <w:rPr>
                <w:lang w:val="en-IE"/>
              </w:rPr>
            </w:pPr>
            <w:r w:rsidRPr="007D1709">
              <w:rPr>
                <w:lang w:val="en-IE"/>
              </w:rPr>
              <w:t xml:space="preserve">You have used the name or mark for a significant period and/or to a significant degree </w:t>
            </w:r>
            <w:r w:rsidRPr="007D1709">
              <w:rPr>
                <w:i/>
                <w:color w:val="0070C0"/>
                <w:sz w:val="20"/>
                <w:lang w:val="en-IE"/>
              </w:rPr>
              <w:t>(Provide evidence, such as high-quality promotional material, sales figures, company accounts etc.)</w:t>
            </w:r>
            <w:r w:rsidRPr="007D1709">
              <w:rPr>
                <w:sz w:val="20"/>
                <w:lang w:val="en-IE"/>
              </w:rPr>
              <w:t>.</w:t>
            </w:r>
          </w:p>
        </w:tc>
      </w:tr>
      <w:tr w:rsidR="005F0E25" w:rsidRPr="007D1709" w14:paraId="797C0A62" w14:textId="77777777" w:rsidTr="00172061">
        <w:tc>
          <w:tcPr>
            <w:tcW w:w="644" w:type="pct"/>
            <w:vMerge/>
            <w:shd w:val="clear" w:color="auto" w:fill="FFF2CC" w:themeFill="accent4" w:themeFillTint="33"/>
          </w:tcPr>
          <w:p w14:paraId="7CD9797B" w14:textId="77777777" w:rsidR="005F0E25" w:rsidRPr="007D1709" w:rsidRDefault="005F0E25" w:rsidP="009426D3">
            <w:pPr>
              <w:pStyle w:val="BodyText"/>
              <w:spacing w:after="120"/>
              <w:ind w:left="142"/>
              <w:rPr>
                <w:lang w:val="en-IE"/>
              </w:rPr>
            </w:pPr>
          </w:p>
        </w:tc>
        <w:tc>
          <w:tcPr>
            <w:tcW w:w="4356" w:type="pct"/>
          </w:tcPr>
          <w:p w14:paraId="062914E8" w14:textId="77777777" w:rsidR="005F0E25" w:rsidRPr="007D1709" w:rsidRDefault="005F0E25" w:rsidP="00511A75">
            <w:pPr>
              <w:rPr>
                <w:lang w:val="en-IE"/>
              </w:rPr>
            </w:pPr>
          </w:p>
          <w:p w14:paraId="3E165307" w14:textId="77777777" w:rsidR="001E3C3E" w:rsidRPr="007D1709" w:rsidRDefault="001E3C3E" w:rsidP="00511A75">
            <w:pPr>
              <w:rPr>
                <w:lang w:val="en-IE"/>
              </w:rPr>
            </w:pPr>
          </w:p>
        </w:tc>
      </w:tr>
      <w:tr w:rsidR="005F0E25" w:rsidRPr="007D1709" w14:paraId="18A8D6E1" w14:textId="77777777" w:rsidTr="00172061">
        <w:tc>
          <w:tcPr>
            <w:tcW w:w="644" w:type="pct"/>
            <w:vMerge w:val="restart"/>
            <w:shd w:val="clear" w:color="auto" w:fill="DEEAF6" w:themeFill="accent1" w:themeFillTint="33"/>
          </w:tcPr>
          <w:p w14:paraId="26A73F73" w14:textId="77777777" w:rsidR="005F0E25" w:rsidRPr="007D1709" w:rsidRDefault="005F0E25" w:rsidP="009426D3">
            <w:pPr>
              <w:pStyle w:val="BodyText"/>
              <w:spacing w:after="120"/>
              <w:ind w:left="142"/>
              <w:rPr>
                <w:lang w:val="en-IE"/>
              </w:rPr>
            </w:pPr>
            <w:r w:rsidRPr="007D1709">
              <w:rPr>
                <w:lang w:val="en-IE"/>
              </w:rPr>
              <w:t>3</w:t>
            </w:r>
          </w:p>
        </w:tc>
        <w:tc>
          <w:tcPr>
            <w:tcW w:w="4356" w:type="pct"/>
            <w:shd w:val="clear" w:color="auto" w:fill="DEEAF6" w:themeFill="accent1" w:themeFillTint="33"/>
          </w:tcPr>
          <w:p w14:paraId="3C1AA8E5" w14:textId="77777777" w:rsidR="005F0E25" w:rsidRPr="007D1709" w:rsidRDefault="005F0E25" w:rsidP="005F0E25">
            <w:pPr>
              <w:ind w:left="210"/>
              <w:rPr>
                <w:lang w:val="en-IE"/>
              </w:rPr>
            </w:pPr>
            <w:r w:rsidRPr="007D1709">
              <w:rPr>
                <w:lang w:val="en-IE"/>
              </w:rPr>
              <w:t xml:space="preserve">The name or mark in question is recognised for being associated with your goods or services </w:t>
            </w:r>
          </w:p>
          <w:p w14:paraId="3BED4625" w14:textId="65CE34D4" w:rsidR="005F0E25" w:rsidRPr="007D1709" w:rsidRDefault="005F0E25" w:rsidP="005F0E25">
            <w:pPr>
              <w:ind w:left="210"/>
              <w:rPr>
                <w:lang w:val="en-IE"/>
              </w:rPr>
            </w:pPr>
            <w:r w:rsidRPr="007D1709">
              <w:rPr>
                <w:i/>
                <w:color w:val="0070C0"/>
                <w:sz w:val="20"/>
                <w:lang w:val="en-IE"/>
              </w:rPr>
              <w:t>(Provide evidence, such high-quality promotional material or expenditure, correspondence/orders/invoices from third parties and third party editorial materials)</w:t>
            </w:r>
            <w:r w:rsidRPr="007D1709">
              <w:rPr>
                <w:sz w:val="20"/>
                <w:lang w:val="en-IE"/>
              </w:rPr>
              <w:t>.</w:t>
            </w:r>
          </w:p>
        </w:tc>
      </w:tr>
      <w:tr w:rsidR="005F0E25" w:rsidRPr="007D1709" w14:paraId="5930A5BD" w14:textId="77777777" w:rsidTr="00172061">
        <w:tc>
          <w:tcPr>
            <w:tcW w:w="644" w:type="pct"/>
            <w:vMerge/>
            <w:shd w:val="clear" w:color="auto" w:fill="FFF2CC" w:themeFill="accent4" w:themeFillTint="33"/>
          </w:tcPr>
          <w:p w14:paraId="20483C9F" w14:textId="77777777" w:rsidR="005F0E25" w:rsidRPr="007D1709" w:rsidRDefault="005F0E25" w:rsidP="009426D3">
            <w:pPr>
              <w:pStyle w:val="BodyText"/>
              <w:spacing w:after="120"/>
              <w:ind w:left="142"/>
              <w:rPr>
                <w:lang w:val="en-IE"/>
              </w:rPr>
            </w:pPr>
          </w:p>
        </w:tc>
        <w:tc>
          <w:tcPr>
            <w:tcW w:w="4356" w:type="pct"/>
          </w:tcPr>
          <w:p w14:paraId="6BF737EB" w14:textId="77777777" w:rsidR="005F0E25" w:rsidRPr="007D1709" w:rsidRDefault="005F0E25" w:rsidP="00511A75">
            <w:pPr>
              <w:rPr>
                <w:lang w:val="en-IE"/>
              </w:rPr>
            </w:pPr>
          </w:p>
          <w:p w14:paraId="0E4A7329" w14:textId="77777777" w:rsidR="001E3C3E" w:rsidRPr="007D1709" w:rsidRDefault="001E3C3E" w:rsidP="00511A75">
            <w:pPr>
              <w:rPr>
                <w:lang w:val="en-IE"/>
              </w:rPr>
            </w:pPr>
          </w:p>
        </w:tc>
      </w:tr>
      <w:tr w:rsidR="005F0E25" w:rsidRPr="007D1709" w14:paraId="7ECFFBA9" w14:textId="77777777" w:rsidTr="00172061">
        <w:tc>
          <w:tcPr>
            <w:tcW w:w="644" w:type="pct"/>
            <w:vMerge w:val="restart"/>
            <w:shd w:val="clear" w:color="auto" w:fill="DEEAF6" w:themeFill="accent1" w:themeFillTint="33"/>
          </w:tcPr>
          <w:p w14:paraId="37ED269F" w14:textId="78486115" w:rsidR="005F0E25" w:rsidRPr="007D1709" w:rsidRDefault="005F0E25" w:rsidP="009426D3">
            <w:pPr>
              <w:pStyle w:val="BodyText"/>
              <w:spacing w:after="120"/>
              <w:ind w:left="142"/>
              <w:rPr>
                <w:lang w:val="en-IE"/>
              </w:rPr>
            </w:pPr>
            <w:r w:rsidRPr="007D1709">
              <w:rPr>
                <w:lang w:val="en-IE"/>
              </w:rPr>
              <w:t>4</w:t>
            </w:r>
          </w:p>
        </w:tc>
        <w:tc>
          <w:tcPr>
            <w:tcW w:w="4356" w:type="pct"/>
            <w:shd w:val="clear" w:color="auto" w:fill="DEEAF6" w:themeFill="accent1" w:themeFillTint="33"/>
          </w:tcPr>
          <w:p w14:paraId="02B31F40" w14:textId="77777777" w:rsidR="005F0E25" w:rsidRPr="007D1709" w:rsidRDefault="005F0E25" w:rsidP="005F0E25">
            <w:pPr>
              <w:ind w:left="210"/>
              <w:rPr>
                <w:lang w:val="en-IE"/>
              </w:rPr>
            </w:pPr>
            <w:r w:rsidRPr="007D1709">
              <w:rPr>
                <w:lang w:val="en-IE"/>
              </w:rPr>
              <w:t xml:space="preserve">You provide </w:t>
            </w:r>
            <w:r w:rsidRPr="007D1709">
              <w:rPr>
                <w:b/>
                <w:lang w:val="en-IE"/>
              </w:rPr>
              <w:t>[goods/services]</w:t>
            </w:r>
            <w:r w:rsidRPr="007D1709">
              <w:rPr>
                <w:lang w:val="en-IE"/>
              </w:rPr>
              <w:t xml:space="preserve"> under the name </w:t>
            </w:r>
            <w:r w:rsidRPr="007D1709">
              <w:rPr>
                <w:b/>
                <w:lang w:val="en-IE"/>
              </w:rPr>
              <w:t>[name]</w:t>
            </w:r>
            <w:r w:rsidRPr="007D1709">
              <w:rPr>
                <w:lang w:val="en-IE"/>
              </w:rPr>
              <w:t xml:space="preserve">. </w:t>
            </w:r>
          </w:p>
          <w:p w14:paraId="414E95A7" w14:textId="78E1E6AC" w:rsidR="005F0E25" w:rsidRPr="007D1709" w:rsidRDefault="005F0E25" w:rsidP="005F0E25">
            <w:pPr>
              <w:ind w:left="210"/>
              <w:rPr>
                <w:i/>
                <w:lang w:val="en-IE"/>
              </w:rPr>
            </w:pPr>
            <w:r w:rsidRPr="007D1709">
              <w:rPr>
                <w:i/>
                <w:color w:val="0070C0"/>
                <w:sz w:val="20"/>
                <w:lang w:val="en-IE"/>
              </w:rPr>
              <w:t>(Provide evidence, such as promotional materials and invoices).</w:t>
            </w:r>
          </w:p>
        </w:tc>
      </w:tr>
      <w:tr w:rsidR="005F0E25" w:rsidRPr="007D1709" w14:paraId="26506353" w14:textId="77777777" w:rsidTr="00172061">
        <w:tc>
          <w:tcPr>
            <w:tcW w:w="644" w:type="pct"/>
            <w:vMerge/>
            <w:shd w:val="clear" w:color="auto" w:fill="FFF2CC" w:themeFill="accent4" w:themeFillTint="33"/>
          </w:tcPr>
          <w:p w14:paraId="0BF673FD" w14:textId="77777777" w:rsidR="005F0E25" w:rsidRPr="007D1709" w:rsidRDefault="005F0E25" w:rsidP="009426D3">
            <w:pPr>
              <w:pStyle w:val="BodyText"/>
              <w:spacing w:after="120"/>
              <w:ind w:left="142"/>
              <w:rPr>
                <w:lang w:val="en-IE"/>
              </w:rPr>
            </w:pPr>
          </w:p>
        </w:tc>
        <w:tc>
          <w:tcPr>
            <w:tcW w:w="4356" w:type="pct"/>
          </w:tcPr>
          <w:p w14:paraId="7113B65C" w14:textId="77777777" w:rsidR="005F0E25" w:rsidRPr="007D1709" w:rsidRDefault="005F0E25" w:rsidP="00511A75">
            <w:pPr>
              <w:rPr>
                <w:lang w:val="en-IE"/>
              </w:rPr>
            </w:pPr>
          </w:p>
          <w:p w14:paraId="08CC727A" w14:textId="77777777" w:rsidR="001E3C3E" w:rsidRPr="007D1709" w:rsidRDefault="001E3C3E" w:rsidP="00511A75">
            <w:pPr>
              <w:rPr>
                <w:lang w:val="en-IE"/>
              </w:rPr>
            </w:pPr>
          </w:p>
        </w:tc>
      </w:tr>
      <w:tr w:rsidR="005F0E25" w:rsidRPr="007D1709" w14:paraId="6F9441E4" w14:textId="77777777" w:rsidTr="00172061">
        <w:tc>
          <w:tcPr>
            <w:tcW w:w="644" w:type="pct"/>
            <w:vMerge w:val="restart"/>
            <w:shd w:val="clear" w:color="auto" w:fill="DEEAF6" w:themeFill="accent1" w:themeFillTint="33"/>
          </w:tcPr>
          <w:p w14:paraId="74FF390C" w14:textId="138687E3" w:rsidR="005F0E25" w:rsidRPr="007D1709" w:rsidRDefault="005F0E25" w:rsidP="009426D3">
            <w:pPr>
              <w:pStyle w:val="BodyText"/>
              <w:spacing w:after="120"/>
              <w:ind w:left="142"/>
              <w:rPr>
                <w:lang w:val="en-IE"/>
              </w:rPr>
            </w:pPr>
            <w:r w:rsidRPr="007D1709">
              <w:rPr>
                <w:lang w:val="en-IE"/>
              </w:rPr>
              <w:t>5</w:t>
            </w:r>
          </w:p>
        </w:tc>
        <w:tc>
          <w:tcPr>
            <w:tcW w:w="4356" w:type="pct"/>
            <w:shd w:val="clear" w:color="auto" w:fill="DEEAF6" w:themeFill="accent1" w:themeFillTint="33"/>
          </w:tcPr>
          <w:p w14:paraId="32CD887A" w14:textId="77777777" w:rsidR="005F0E25" w:rsidRPr="007D1709" w:rsidRDefault="005F0E25" w:rsidP="005F0E25">
            <w:pPr>
              <w:ind w:left="210"/>
              <w:rPr>
                <w:lang w:val="en-IE"/>
              </w:rPr>
            </w:pPr>
            <w:r w:rsidRPr="007D1709">
              <w:rPr>
                <w:lang w:val="en-IE"/>
              </w:rPr>
              <w:t xml:space="preserve">You were assigned rights in the name </w:t>
            </w:r>
            <w:r w:rsidRPr="007D1709">
              <w:rPr>
                <w:b/>
                <w:lang w:val="en-IE"/>
              </w:rPr>
              <w:t>[specify]</w:t>
            </w:r>
            <w:r w:rsidRPr="007D1709">
              <w:rPr>
                <w:lang w:val="en-IE"/>
              </w:rPr>
              <w:t xml:space="preserve"> by </w:t>
            </w:r>
            <w:r w:rsidRPr="007D1709">
              <w:rPr>
                <w:b/>
                <w:lang w:val="en-IE"/>
              </w:rPr>
              <w:t>[name]</w:t>
            </w:r>
            <w:r w:rsidRPr="007D1709">
              <w:rPr>
                <w:lang w:val="en-IE"/>
              </w:rPr>
              <w:t xml:space="preserve"> predecessor or via a formal arrangement. </w:t>
            </w:r>
          </w:p>
          <w:p w14:paraId="7E3C6FA6" w14:textId="11F97389" w:rsidR="005F0E25" w:rsidRPr="007D1709" w:rsidRDefault="005F0E25" w:rsidP="005F0E25">
            <w:pPr>
              <w:ind w:left="210"/>
              <w:rPr>
                <w:lang w:val="en-IE"/>
              </w:rPr>
            </w:pPr>
            <w:r w:rsidRPr="007D1709">
              <w:rPr>
                <w:color w:val="0070C0"/>
                <w:sz w:val="20"/>
                <w:lang w:val="en-IE"/>
              </w:rPr>
              <w:t>(Provide evidence of a formal assignment of rights, such as a contract).</w:t>
            </w:r>
          </w:p>
        </w:tc>
      </w:tr>
      <w:tr w:rsidR="005F0E25" w:rsidRPr="007D1709" w14:paraId="3FFB3DD5" w14:textId="77777777" w:rsidTr="00172061">
        <w:tc>
          <w:tcPr>
            <w:tcW w:w="644" w:type="pct"/>
            <w:vMerge/>
            <w:shd w:val="clear" w:color="auto" w:fill="FFF2CC" w:themeFill="accent4" w:themeFillTint="33"/>
          </w:tcPr>
          <w:p w14:paraId="25B0BB25" w14:textId="77777777" w:rsidR="005F0E25" w:rsidRPr="007D1709" w:rsidRDefault="005F0E25" w:rsidP="009426D3">
            <w:pPr>
              <w:pStyle w:val="BodyText"/>
              <w:spacing w:after="120"/>
              <w:ind w:left="142"/>
              <w:rPr>
                <w:lang w:val="en-IE"/>
              </w:rPr>
            </w:pPr>
          </w:p>
        </w:tc>
        <w:tc>
          <w:tcPr>
            <w:tcW w:w="4356" w:type="pct"/>
          </w:tcPr>
          <w:p w14:paraId="56F40F2E" w14:textId="77777777" w:rsidR="005F0E25" w:rsidRPr="007D1709" w:rsidRDefault="005F0E25" w:rsidP="00511A75">
            <w:pPr>
              <w:rPr>
                <w:lang w:val="en-IE"/>
              </w:rPr>
            </w:pPr>
          </w:p>
          <w:p w14:paraId="080842E7" w14:textId="77777777" w:rsidR="001E3C3E" w:rsidRPr="007D1709" w:rsidRDefault="001E3C3E" w:rsidP="00511A75">
            <w:pPr>
              <w:rPr>
                <w:lang w:val="en-IE"/>
              </w:rPr>
            </w:pPr>
          </w:p>
        </w:tc>
      </w:tr>
    </w:tbl>
    <w:p w14:paraId="38188935" w14:textId="448ECAC8" w:rsidR="00087E22" w:rsidRPr="007D1709" w:rsidRDefault="00087E22" w:rsidP="00087E22">
      <w:pPr>
        <w:spacing w:after="120"/>
        <w:rPr>
          <w:color w:val="0070C0"/>
        </w:rPr>
      </w:pPr>
    </w:p>
    <w:p w14:paraId="11504123" w14:textId="77777777" w:rsidR="006B1E52" w:rsidRPr="007D1709" w:rsidRDefault="006B1E52" w:rsidP="006B1E52"/>
    <w:p w14:paraId="4EDF8C0B" w14:textId="77777777" w:rsidR="002B66D1" w:rsidRPr="007D1709" w:rsidRDefault="002B66D1" w:rsidP="002B66D1">
      <w:pPr>
        <w:rPr>
          <w:b/>
          <w:sz w:val="20"/>
        </w:rPr>
      </w:pPr>
    </w:p>
    <w:p w14:paraId="710C61E7" w14:textId="1A34BBF9" w:rsidR="002B66D1" w:rsidRPr="007D1709" w:rsidRDefault="00087E22" w:rsidP="00EC325F">
      <w:pPr>
        <w:pStyle w:val="Heading3"/>
        <w:pageBreakBefore/>
        <w:spacing w:after="120"/>
        <w:rPr>
          <w:sz w:val="26"/>
          <w:szCs w:val="26"/>
        </w:rPr>
      </w:pPr>
      <w:r w:rsidRPr="007D1709">
        <w:rPr>
          <w:sz w:val="26"/>
          <w:szCs w:val="26"/>
        </w:rPr>
        <w:lastRenderedPageBreak/>
        <w:t xml:space="preserve">1.2. </w:t>
      </w:r>
      <w:r w:rsidR="002B66D1" w:rsidRPr="007D1709">
        <w:rPr>
          <w:sz w:val="26"/>
          <w:szCs w:val="26"/>
        </w:rPr>
        <w:t xml:space="preserve">Describe why the domain name is </w:t>
      </w:r>
      <w:r w:rsidR="00B82122" w:rsidRPr="007D1709">
        <w:rPr>
          <w:sz w:val="26"/>
          <w:szCs w:val="26"/>
        </w:rPr>
        <w:t xml:space="preserve">considered </w:t>
      </w:r>
      <w:hyperlink r:id="rId10">
        <w:r w:rsidR="00B82122" w:rsidRPr="007D1709">
          <w:rPr>
            <w:sz w:val="26"/>
            <w:szCs w:val="26"/>
          </w:rPr>
          <w:t>to be r</w:t>
        </w:r>
        <w:r w:rsidR="002B66D1" w:rsidRPr="007D1709">
          <w:rPr>
            <w:sz w:val="26"/>
            <w:szCs w:val="26"/>
          </w:rPr>
          <w:t>egist</w:t>
        </w:r>
        <w:r w:rsidR="00B82122" w:rsidRPr="007D1709">
          <w:rPr>
            <w:sz w:val="26"/>
            <w:szCs w:val="26"/>
          </w:rPr>
          <w:t>e</w:t>
        </w:r>
        <w:r w:rsidR="002B66D1" w:rsidRPr="007D1709">
          <w:rPr>
            <w:sz w:val="26"/>
            <w:szCs w:val="26"/>
          </w:rPr>
          <w:t>r</w:t>
        </w:r>
        <w:r w:rsidR="00B82122" w:rsidRPr="007D1709">
          <w:rPr>
            <w:sz w:val="26"/>
            <w:szCs w:val="26"/>
          </w:rPr>
          <w:t>ed</w:t>
        </w:r>
      </w:hyperlink>
      <w:r w:rsidR="00B82122" w:rsidRPr="007D1709">
        <w:rPr>
          <w:sz w:val="26"/>
          <w:szCs w:val="26"/>
        </w:rPr>
        <w:t xml:space="preserve"> abusively or in bad faith</w:t>
      </w:r>
    </w:p>
    <w:p w14:paraId="0314C7F1" w14:textId="75789C64" w:rsidR="005E3255" w:rsidRPr="007D1709" w:rsidRDefault="00087E22" w:rsidP="005E3255">
      <w:pPr>
        <w:spacing w:after="120"/>
        <w:rPr>
          <w:b/>
        </w:rPr>
      </w:pPr>
      <w:r w:rsidRPr="007D1709">
        <w:rPr>
          <w:b/>
        </w:rPr>
        <w:t>(</w:t>
      </w:r>
      <w:proofErr w:type="spellStart"/>
      <w:r w:rsidRPr="007D1709">
        <w:rPr>
          <w:b/>
        </w:rPr>
        <w:t>i</w:t>
      </w:r>
      <w:proofErr w:type="spellEnd"/>
      <w:r w:rsidRPr="007D1709">
        <w:rPr>
          <w:b/>
        </w:rPr>
        <w:t xml:space="preserve">) </w:t>
      </w:r>
      <w:r w:rsidR="005E3255" w:rsidRPr="007D1709">
        <w:rPr>
          <w:b/>
        </w:rPr>
        <w:t>Domain</w:t>
      </w:r>
      <w:r w:rsidRPr="007D1709">
        <w:rPr>
          <w:b/>
        </w:rPr>
        <w:t xml:space="preserve"> Name is</w:t>
      </w:r>
      <w:r w:rsidR="005E3255" w:rsidRPr="007D1709">
        <w:rPr>
          <w:b/>
        </w:rPr>
        <w:t xml:space="preserve"> Used or Registered Abusively or in Bad Faith </w:t>
      </w:r>
    </w:p>
    <w:p w14:paraId="4F47271E" w14:textId="0B2D8238" w:rsidR="005E3255" w:rsidRPr="007D1709" w:rsidRDefault="005C0C9A" w:rsidP="005E3255">
      <w:pPr>
        <w:spacing w:after="120"/>
      </w:pPr>
      <w:r w:rsidRPr="007D1709">
        <w:t>You can show</w:t>
      </w:r>
      <w:r w:rsidR="005E3255" w:rsidRPr="007D1709">
        <w:t xml:space="preserve"> that the domain has been registered or is being used Abusively or in Bad Faith by the </w:t>
      </w:r>
      <w:r w:rsidRPr="007D1709">
        <w:t xml:space="preserve">Domain Holder </w:t>
      </w:r>
      <w:r w:rsidR="005E3255" w:rsidRPr="007D1709">
        <w:t xml:space="preserve">if </w:t>
      </w:r>
      <w:r w:rsidRPr="007D1709">
        <w:t xml:space="preserve">you </w:t>
      </w:r>
      <w:r w:rsidR="005E3255" w:rsidRPr="007D1709">
        <w:t xml:space="preserve">can provide evidence that: </w:t>
      </w:r>
    </w:p>
    <w:p w14:paraId="77B47713" w14:textId="7372DA3F" w:rsidR="005E3255" w:rsidRPr="007D1709" w:rsidRDefault="005E3255" w:rsidP="005E3255">
      <w:pPr>
        <w:pStyle w:val="ListParagraph"/>
        <w:numPr>
          <w:ilvl w:val="0"/>
          <w:numId w:val="40"/>
        </w:numPr>
        <w:spacing w:after="120"/>
        <w:contextualSpacing w:val="0"/>
      </w:pPr>
      <w:r w:rsidRPr="007D1709">
        <w:t xml:space="preserve">The domain name was registered or is being used with the </w:t>
      </w:r>
      <w:r w:rsidR="00B82122" w:rsidRPr="007D1709">
        <w:t xml:space="preserve">main </w:t>
      </w:r>
      <w:r w:rsidRPr="007D1709">
        <w:t xml:space="preserve">purpose of selling or renting it specifically to </w:t>
      </w:r>
      <w:r w:rsidR="005C0C9A" w:rsidRPr="007D1709">
        <w:t xml:space="preserve">you, </w:t>
      </w:r>
      <w:r w:rsidRPr="007D1709">
        <w:t>the Complainant</w:t>
      </w:r>
      <w:r w:rsidR="005C0C9A" w:rsidRPr="007D1709">
        <w:t>,</w:t>
      </w:r>
      <w:r w:rsidRPr="007D1709">
        <w:t xml:space="preserve"> (or a competitor) for more than the </w:t>
      </w:r>
      <w:r w:rsidR="005C0C9A" w:rsidRPr="007D1709">
        <w:t xml:space="preserve">Domain Holder </w:t>
      </w:r>
      <w:r w:rsidRPr="007D1709">
        <w:t xml:space="preserve">paid for it, or </w:t>
      </w:r>
    </w:p>
    <w:p w14:paraId="61490830" w14:textId="2C793CEF" w:rsidR="005E3255" w:rsidRPr="007D1709" w:rsidRDefault="005E3255" w:rsidP="005E3255">
      <w:pPr>
        <w:pStyle w:val="ListParagraph"/>
        <w:numPr>
          <w:ilvl w:val="0"/>
          <w:numId w:val="40"/>
        </w:numPr>
        <w:spacing w:after="120"/>
        <w:contextualSpacing w:val="0"/>
      </w:pPr>
      <w:r w:rsidRPr="007D1709">
        <w:t xml:space="preserve">The domain name was registered or is being used with the primary purpose of preventing </w:t>
      </w:r>
      <w:r w:rsidR="005C0C9A" w:rsidRPr="007D1709">
        <w:t>you from</w:t>
      </w:r>
      <w:r w:rsidRPr="007D1709">
        <w:t xml:space="preserve"> registering a name or mark in which </w:t>
      </w:r>
      <w:r w:rsidR="005C0C9A" w:rsidRPr="007D1709">
        <w:t xml:space="preserve">you have </w:t>
      </w:r>
      <w:r w:rsidRPr="007D1709">
        <w:t xml:space="preserve">rights, or </w:t>
      </w:r>
    </w:p>
    <w:p w14:paraId="49CC160B" w14:textId="617B983E" w:rsidR="005E3255" w:rsidRPr="007D1709" w:rsidRDefault="005E3255" w:rsidP="005E3255">
      <w:pPr>
        <w:pStyle w:val="ListParagraph"/>
        <w:numPr>
          <w:ilvl w:val="0"/>
          <w:numId w:val="40"/>
        </w:numPr>
        <w:spacing w:after="120"/>
        <w:contextualSpacing w:val="0"/>
      </w:pPr>
      <w:r w:rsidRPr="007D1709">
        <w:t xml:space="preserve">The domain name was registered or is being used with the primary purpose of unfairly disrupting or interfering with </w:t>
      </w:r>
      <w:r w:rsidR="001A3986" w:rsidRPr="007D1709">
        <w:t>your</w:t>
      </w:r>
      <w:r w:rsidRPr="007D1709">
        <w:t xml:space="preserve"> business, or</w:t>
      </w:r>
    </w:p>
    <w:p w14:paraId="35768075" w14:textId="5D8C7DEE" w:rsidR="005E3255" w:rsidRPr="007D1709" w:rsidRDefault="005E3255" w:rsidP="005E3255">
      <w:pPr>
        <w:pStyle w:val="ListParagraph"/>
        <w:numPr>
          <w:ilvl w:val="0"/>
          <w:numId w:val="40"/>
        </w:numPr>
        <w:spacing w:after="120"/>
        <w:contextualSpacing w:val="0"/>
      </w:pPr>
      <w:r w:rsidRPr="007D1709">
        <w:t xml:space="preserve">The domain name is being used in a way that is likely to confuse people or businesses into believing that it is registered to, operated or authorised by, or otherwise connected with </w:t>
      </w:r>
      <w:r w:rsidR="001A3986" w:rsidRPr="007D1709">
        <w:t>you</w:t>
      </w:r>
      <w:r w:rsidRPr="007D1709">
        <w:t>, or</w:t>
      </w:r>
    </w:p>
    <w:p w14:paraId="1E2AE7E4" w14:textId="77777777" w:rsidR="005E3255" w:rsidRPr="007D1709" w:rsidRDefault="005E3255" w:rsidP="005E3255">
      <w:pPr>
        <w:pStyle w:val="ListParagraph"/>
        <w:numPr>
          <w:ilvl w:val="0"/>
          <w:numId w:val="40"/>
        </w:numPr>
        <w:spacing w:after="120"/>
        <w:contextualSpacing w:val="0"/>
      </w:pPr>
      <w:r w:rsidRPr="007D1709">
        <w:t>The domain name was registered or is being used for an unlawful purpose (e.g. it is engaging in suspected fraudulent activity, engaging in other criminal/illegal online activity), or</w:t>
      </w:r>
    </w:p>
    <w:p w14:paraId="6F0ED211" w14:textId="77777777" w:rsidR="005E3255" w:rsidRPr="007D1709" w:rsidRDefault="005E3255" w:rsidP="005E3255">
      <w:pPr>
        <w:pStyle w:val="ListParagraph"/>
        <w:numPr>
          <w:ilvl w:val="0"/>
          <w:numId w:val="40"/>
        </w:numPr>
        <w:spacing w:after="120"/>
        <w:contextualSpacing w:val="0"/>
      </w:pPr>
      <w:r w:rsidRPr="007D1709">
        <w:t xml:space="preserve">The domain name is registered to a company which currently has a dissolved company trading status, or </w:t>
      </w:r>
    </w:p>
    <w:p w14:paraId="269DD7E1" w14:textId="7D1070B2" w:rsidR="005E3255" w:rsidRPr="007D1709" w:rsidRDefault="005E3255" w:rsidP="005E3255">
      <w:pPr>
        <w:pStyle w:val="ListParagraph"/>
        <w:numPr>
          <w:ilvl w:val="0"/>
          <w:numId w:val="40"/>
        </w:numPr>
        <w:spacing w:after="120"/>
        <w:contextualSpacing w:val="0"/>
      </w:pPr>
      <w:r w:rsidRPr="007D1709">
        <w:t>The domain name is being used to facilitate the circulation of defamatory or racist material</w:t>
      </w:r>
      <w:r w:rsidR="000C774F" w:rsidRPr="007D1709">
        <w:t xml:space="preserve"> relating to you</w:t>
      </w:r>
      <w:r w:rsidRPr="007D1709">
        <w:t>, or</w:t>
      </w:r>
    </w:p>
    <w:p w14:paraId="106F9667" w14:textId="71C7F384" w:rsidR="005E3255" w:rsidRPr="007D1709" w:rsidRDefault="005E3255" w:rsidP="005E3255">
      <w:pPr>
        <w:pStyle w:val="ListParagraph"/>
        <w:numPr>
          <w:ilvl w:val="0"/>
          <w:numId w:val="40"/>
        </w:numPr>
        <w:spacing w:after="120"/>
        <w:contextualSpacing w:val="0"/>
      </w:pPr>
      <w:r w:rsidRPr="007D1709">
        <w:t xml:space="preserve">The domain name is registered to a </w:t>
      </w:r>
      <w:r w:rsidR="001A3986" w:rsidRPr="007D1709">
        <w:t xml:space="preserve">Domain Holder </w:t>
      </w:r>
      <w:r w:rsidRPr="007D1709">
        <w:t>which does not have (and never had) a connection to the island of Ireland, or</w:t>
      </w:r>
    </w:p>
    <w:p w14:paraId="23E9A1B8" w14:textId="0CA1579A" w:rsidR="005E3255" w:rsidRPr="007D1709" w:rsidRDefault="005E3255" w:rsidP="005E3255">
      <w:pPr>
        <w:pStyle w:val="ListParagraph"/>
        <w:numPr>
          <w:ilvl w:val="0"/>
          <w:numId w:val="40"/>
        </w:numPr>
        <w:spacing w:after="120"/>
        <w:contextualSpacing w:val="0"/>
      </w:pPr>
      <w:r w:rsidRPr="007D1709">
        <w:t xml:space="preserve">The domain name was registered as a result of a relationship between </w:t>
      </w:r>
      <w:r w:rsidR="001A3986" w:rsidRPr="007D1709">
        <w:t>you</w:t>
      </w:r>
      <w:r w:rsidRPr="007D1709">
        <w:t xml:space="preserve"> and the </w:t>
      </w:r>
      <w:r w:rsidR="000C774F" w:rsidRPr="007D1709">
        <w:t>Domain Holder</w:t>
      </w:r>
      <w:r w:rsidRPr="007D1709">
        <w:t xml:space="preserve">, and </w:t>
      </w:r>
      <w:r w:rsidR="001A3986" w:rsidRPr="007D1709">
        <w:t>you</w:t>
      </w:r>
      <w:r w:rsidRPr="007D1709">
        <w:t xml:space="preserve"> a) ha</w:t>
      </w:r>
      <w:r w:rsidR="001A3986" w:rsidRPr="007D1709">
        <w:t>ve</w:t>
      </w:r>
      <w:r w:rsidRPr="007D1709">
        <w:t xml:space="preserve"> been using the </w:t>
      </w:r>
      <w:r w:rsidR="001A3986" w:rsidRPr="007D1709">
        <w:t xml:space="preserve">domain name </w:t>
      </w:r>
      <w:r w:rsidRPr="007D1709">
        <w:t xml:space="preserve">registration exclusively; and b) paid for the registration and/or renewal of the </w:t>
      </w:r>
      <w:r w:rsidR="001A3986" w:rsidRPr="007D1709">
        <w:t>domain n</w:t>
      </w:r>
      <w:r w:rsidRPr="007D1709">
        <w:t>ame registration</w:t>
      </w:r>
      <w:r w:rsidR="000C774F" w:rsidRPr="007D1709">
        <w:t>.</w:t>
      </w:r>
    </w:p>
    <w:p w14:paraId="54EDE171" w14:textId="24D7A35C" w:rsidR="005E3255" w:rsidRPr="007D1709" w:rsidRDefault="000C774F" w:rsidP="005E3255">
      <w:pPr>
        <w:spacing w:after="120"/>
      </w:pPr>
      <w:r w:rsidRPr="007D1709">
        <w:t>Note that f</w:t>
      </w:r>
      <w:r w:rsidR="005E3255" w:rsidRPr="007D1709">
        <w:t xml:space="preserve">ailure by the </w:t>
      </w:r>
      <w:r w:rsidR="001A3986" w:rsidRPr="007D1709">
        <w:t xml:space="preserve">Domain Holder </w:t>
      </w:r>
      <w:r w:rsidR="005E3255" w:rsidRPr="007D1709">
        <w:t xml:space="preserve">to use the </w:t>
      </w:r>
      <w:r w:rsidR="001A3986" w:rsidRPr="007D1709">
        <w:t>domain n</w:t>
      </w:r>
      <w:r w:rsidR="005E3255" w:rsidRPr="007D1709">
        <w:t xml:space="preserve">ame for the purposes of email or a web site, the </w:t>
      </w:r>
      <w:r w:rsidR="001A3986" w:rsidRPr="007D1709">
        <w:t xml:space="preserve">Domain Holder </w:t>
      </w:r>
      <w:r w:rsidR="005E3255" w:rsidRPr="007D1709">
        <w:t>offering a domain name for sale, or use of domain parking services that may include advertising related to the keyword content of the domain name are not of themselves evidence of abuse or bad faith</w:t>
      </w:r>
      <w:r w:rsidRPr="007D1709">
        <w:t>. H</w:t>
      </w:r>
      <w:r w:rsidR="005E3255" w:rsidRPr="007D1709">
        <w:t>owever the Specialist may consider these issues in combination with other factors when deciding a case.</w:t>
      </w:r>
    </w:p>
    <w:p w14:paraId="147FA052" w14:textId="77777777" w:rsidR="00C1788C" w:rsidRPr="007D1709" w:rsidRDefault="00C1788C" w:rsidP="00C1788C">
      <w:pPr>
        <w:keepNext/>
        <w:spacing w:after="120"/>
        <w:rPr>
          <w:b/>
          <w:u w:val="single"/>
        </w:rPr>
      </w:pPr>
      <w:r w:rsidRPr="007D1709">
        <w:rPr>
          <w:b/>
          <w:u w:val="single"/>
        </w:rPr>
        <w:lastRenderedPageBreak/>
        <w:t>Some examples may include:</w:t>
      </w:r>
    </w:p>
    <w:p w14:paraId="7ECF34A2" w14:textId="087FF8C9" w:rsidR="00087E22" w:rsidRPr="007D1709" w:rsidRDefault="00C1788C" w:rsidP="00C1788C">
      <w:pPr>
        <w:keepNext/>
        <w:spacing w:after="120"/>
        <w:rPr>
          <w:b/>
          <w:color w:val="0070C0"/>
        </w:rPr>
      </w:pPr>
      <w:r w:rsidRPr="007D1709">
        <w:rPr>
          <w:b/>
        </w:rPr>
        <w:t xml:space="preserve">The domain name in the hands of the Domain Holder is </w:t>
      </w:r>
      <w:r w:rsidR="000E7052" w:rsidRPr="007D1709">
        <w:rPr>
          <w:b/>
        </w:rPr>
        <w:t xml:space="preserve">considered to be registered and/or used </w:t>
      </w:r>
      <w:r w:rsidRPr="007D1709">
        <w:rPr>
          <w:b/>
        </w:rPr>
        <w:t>abusive</w:t>
      </w:r>
      <w:r w:rsidR="000E7052" w:rsidRPr="007D1709">
        <w:rPr>
          <w:b/>
        </w:rPr>
        <w:t>ly</w:t>
      </w:r>
      <w:r w:rsidRPr="007D1709">
        <w:rPr>
          <w:b/>
        </w:rPr>
        <w:t xml:space="preserve"> because it is/was:</w:t>
      </w:r>
    </w:p>
    <w:tbl>
      <w:tblPr>
        <w:tblStyle w:val="TableGrid"/>
        <w:tblW w:w="5000" w:type="pct"/>
        <w:tblCellMar>
          <w:top w:w="57" w:type="dxa"/>
          <w:bottom w:w="28" w:type="dxa"/>
        </w:tblCellMar>
        <w:tblLook w:val="04A0" w:firstRow="1" w:lastRow="0" w:firstColumn="1" w:lastColumn="0" w:noHBand="0" w:noVBand="1"/>
      </w:tblPr>
      <w:tblGrid>
        <w:gridCol w:w="1051"/>
        <w:gridCol w:w="7965"/>
      </w:tblGrid>
      <w:tr w:rsidR="00C1788C" w:rsidRPr="007D1709" w14:paraId="33FFA82D" w14:textId="77777777" w:rsidTr="00172061">
        <w:trPr>
          <w:tblHeader/>
        </w:trPr>
        <w:tc>
          <w:tcPr>
            <w:tcW w:w="569" w:type="pct"/>
            <w:shd w:val="clear" w:color="auto" w:fill="1F4E79" w:themeFill="accent1" w:themeFillShade="80"/>
            <w:vAlign w:val="center"/>
          </w:tcPr>
          <w:p w14:paraId="6AA4B715" w14:textId="77777777" w:rsidR="00C1788C" w:rsidRPr="007D1709" w:rsidRDefault="00C1788C" w:rsidP="00C1788C">
            <w:pPr>
              <w:pStyle w:val="BodyText"/>
              <w:keepNext/>
              <w:rPr>
                <w:b/>
                <w:color w:val="FFFFFF" w:themeColor="background1"/>
                <w:lang w:val="en-IE"/>
              </w:rPr>
            </w:pPr>
            <w:r w:rsidRPr="007D1709">
              <w:rPr>
                <w:b/>
                <w:color w:val="FFFFFF" w:themeColor="background1"/>
                <w:lang w:val="en-IE"/>
              </w:rPr>
              <w:t>Question No.</w:t>
            </w:r>
          </w:p>
        </w:tc>
        <w:tc>
          <w:tcPr>
            <w:tcW w:w="4431" w:type="pct"/>
            <w:shd w:val="clear" w:color="auto" w:fill="1F4E79" w:themeFill="accent1" w:themeFillShade="80"/>
            <w:vAlign w:val="center"/>
          </w:tcPr>
          <w:p w14:paraId="4C109A63" w14:textId="77777777" w:rsidR="00C1788C" w:rsidRPr="007D1709" w:rsidRDefault="00C1788C" w:rsidP="00C1788C">
            <w:pPr>
              <w:pStyle w:val="BodyText"/>
              <w:keepNext/>
              <w:rPr>
                <w:b/>
                <w:color w:val="FFFFFF" w:themeColor="background1"/>
                <w:lang w:val="en-IE"/>
              </w:rPr>
            </w:pPr>
            <w:r w:rsidRPr="007D1709">
              <w:rPr>
                <w:b/>
                <w:color w:val="FFFFFF" w:themeColor="background1"/>
                <w:lang w:val="en-IE"/>
              </w:rPr>
              <w:t>COMPLAINT SUBMISSION FORM</w:t>
            </w:r>
          </w:p>
        </w:tc>
      </w:tr>
      <w:tr w:rsidR="00C1788C" w:rsidRPr="007D1709" w14:paraId="2DB4F603" w14:textId="77777777" w:rsidTr="00172061">
        <w:trPr>
          <w:cantSplit/>
        </w:trPr>
        <w:tc>
          <w:tcPr>
            <w:tcW w:w="569" w:type="pct"/>
            <w:vMerge w:val="restart"/>
            <w:shd w:val="clear" w:color="auto" w:fill="DEEAF6" w:themeFill="accent1" w:themeFillTint="33"/>
          </w:tcPr>
          <w:p w14:paraId="71E38283" w14:textId="302C16D6" w:rsidR="00C1788C" w:rsidRPr="007D1709" w:rsidRDefault="00511A75" w:rsidP="009426D3">
            <w:pPr>
              <w:pStyle w:val="BodyText"/>
              <w:spacing w:after="120"/>
              <w:ind w:left="142"/>
              <w:rPr>
                <w:lang w:val="en-IE"/>
              </w:rPr>
            </w:pPr>
            <w:r w:rsidRPr="007D1709">
              <w:rPr>
                <w:lang w:val="en-IE"/>
              </w:rPr>
              <w:t>6</w:t>
            </w:r>
          </w:p>
        </w:tc>
        <w:tc>
          <w:tcPr>
            <w:tcW w:w="4431" w:type="pct"/>
            <w:shd w:val="clear" w:color="auto" w:fill="DEEAF6" w:themeFill="accent1" w:themeFillTint="33"/>
          </w:tcPr>
          <w:p w14:paraId="1C61D634" w14:textId="77777777" w:rsidR="00C1788C" w:rsidRPr="007D1709" w:rsidRDefault="00C1788C" w:rsidP="00C1788C">
            <w:pPr>
              <w:rPr>
                <w:lang w:val="en-IE"/>
              </w:rPr>
            </w:pPr>
            <w:r w:rsidRPr="007D1709">
              <w:rPr>
                <w:lang w:val="en-IE"/>
              </w:rPr>
              <w:t xml:space="preserve">primarily registered for the purposes of selling, renting or otherwise transferring it to me or my competitor at a price greater the registration fees </w:t>
            </w:r>
          </w:p>
          <w:p w14:paraId="4012D653" w14:textId="7D5A1AF7" w:rsidR="00C1788C" w:rsidRPr="007D1709" w:rsidRDefault="00C1788C" w:rsidP="00C1788C">
            <w:pPr>
              <w:rPr>
                <w:lang w:val="en-IE"/>
              </w:rPr>
            </w:pPr>
            <w:r w:rsidRPr="007D1709">
              <w:rPr>
                <w:i/>
                <w:color w:val="0070C0"/>
                <w:sz w:val="20"/>
                <w:lang w:val="en-IE"/>
              </w:rPr>
              <w:t>(Explain and provide evidence that this was the Domain Holder’s intention at the time they registered the domain name)</w:t>
            </w:r>
            <w:r w:rsidRPr="007D1709">
              <w:rPr>
                <w:sz w:val="20"/>
                <w:lang w:val="en-IE"/>
              </w:rPr>
              <w:t>.</w:t>
            </w:r>
          </w:p>
        </w:tc>
      </w:tr>
      <w:tr w:rsidR="00C1788C" w:rsidRPr="007D1709" w14:paraId="0FC3A2E7" w14:textId="77777777" w:rsidTr="009426D3">
        <w:tc>
          <w:tcPr>
            <w:tcW w:w="569" w:type="pct"/>
            <w:vMerge/>
            <w:shd w:val="clear" w:color="auto" w:fill="FFF2CC" w:themeFill="accent4" w:themeFillTint="33"/>
          </w:tcPr>
          <w:p w14:paraId="124E8BFD" w14:textId="77777777" w:rsidR="00C1788C" w:rsidRPr="007D1709" w:rsidRDefault="00C1788C" w:rsidP="009426D3">
            <w:pPr>
              <w:pStyle w:val="BodyText"/>
              <w:spacing w:after="120"/>
              <w:ind w:left="142"/>
              <w:rPr>
                <w:lang w:val="en-IE"/>
              </w:rPr>
            </w:pPr>
          </w:p>
        </w:tc>
        <w:tc>
          <w:tcPr>
            <w:tcW w:w="4431" w:type="pct"/>
          </w:tcPr>
          <w:p w14:paraId="2991BC5D" w14:textId="77777777" w:rsidR="00C1788C" w:rsidRPr="007D1709" w:rsidRDefault="00C1788C" w:rsidP="00511A75">
            <w:pPr>
              <w:rPr>
                <w:lang w:val="en-IE"/>
              </w:rPr>
            </w:pPr>
          </w:p>
          <w:p w14:paraId="6A5D138B" w14:textId="77777777" w:rsidR="001E3C3E" w:rsidRPr="007D1709" w:rsidRDefault="001E3C3E" w:rsidP="00511A75">
            <w:pPr>
              <w:rPr>
                <w:lang w:val="en-IE"/>
              </w:rPr>
            </w:pPr>
          </w:p>
        </w:tc>
      </w:tr>
      <w:tr w:rsidR="00C1788C" w:rsidRPr="007D1709" w14:paraId="64810AFB" w14:textId="77777777" w:rsidTr="00172061">
        <w:trPr>
          <w:cantSplit/>
        </w:trPr>
        <w:tc>
          <w:tcPr>
            <w:tcW w:w="569" w:type="pct"/>
            <w:vMerge w:val="restart"/>
            <w:shd w:val="clear" w:color="auto" w:fill="DEEAF6" w:themeFill="accent1" w:themeFillTint="33"/>
          </w:tcPr>
          <w:p w14:paraId="5F4D1E81" w14:textId="6AF0304E" w:rsidR="00C1788C" w:rsidRPr="007D1709" w:rsidRDefault="00511A75" w:rsidP="009426D3">
            <w:pPr>
              <w:pStyle w:val="BodyText"/>
              <w:spacing w:after="120"/>
              <w:ind w:left="142"/>
              <w:rPr>
                <w:lang w:val="en-IE"/>
              </w:rPr>
            </w:pPr>
            <w:r w:rsidRPr="007D1709">
              <w:rPr>
                <w:lang w:val="en-IE"/>
              </w:rPr>
              <w:t>7</w:t>
            </w:r>
          </w:p>
        </w:tc>
        <w:tc>
          <w:tcPr>
            <w:tcW w:w="4431" w:type="pct"/>
            <w:shd w:val="clear" w:color="auto" w:fill="DEEAF6" w:themeFill="accent1" w:themeFillTint="33"/>
          </w:tcPr>
          <w:p w14:paraId="1E390418" w14:textId="77777777" w:rsidR="00C1788C" w:rsidRPr="007D1709" w:rsidRDefault="00C1788C" w:rsidP="00C1788C">
            <w:pPr>
              <w:rPr>
                <w:lang w:val="en-IE"/>
              </w:rPr>
            </w:pPr>
            <w:r w:rsidRPr="007D1709">
              <w:rPr>
                <w:lang w:val="en-IE"/>
              </w:rPr>
              <w:t xml:space="preserve">primarily registered to stop me registering it despite my rights in the name </w:t>
            </w:r>
          </w:p>
          <w:p w14:paraId="2C98299C" w14:textId="3ADB0C13" w:rsidR="00C1788C" w:rsidRPr="007D1709" w:rsidRDefault="00C1788C" w:rsidP="001E3C3E">
            <w:pPr>
              <w:rPr>
                <w:lang w:val="en-IE"/>
              </w:rPr>
            </w:pPr>
            <w:r w:rsidRPr="007D1709">
              <w:rPr>
                <w:i/>
                <w:color w:val="0070C0"/>
                <w:sz w:val="20"/>
                <w:lang w:val="en-IE"/>
              </w:rPr>
              <w:t>(Explain and provide evidence</w:t>
            </w:r>
            <w:r w:rsidR="000E7052" w:rsidRPr="007D1709">
              <w:rPr>
                <w:i/>
                <w:color w:val="0070C0"/>
                <w:sz w:val="20"/>
                <w:lang w:val="en-IE"/>
              </w:rPr>
              <w:t>. For example</w:t>
            </w:r>
            <w:r w:rsidR="001E3C3E" w:rsidRPr="007D1709">
              <w:rPr>
                <w:i/>
                <w:color w:val="0070C0"/>
                <w:sz w:val="20"/>
                <w:lang w:val="en-IE"/>
              </w:rPr>
              <w:t>, show</w:t>
            </w:r>
            <w:r w:rsidRPr="007D1709">
              <w:rPr>
                <w:i/>
                <w:color w:val="0070C0"/>
                <w:sz w:val="20"/>
                <w:lang w:val="en-IE"/>
              </w:rPr>
              <w:t xml:space="preserve"> that they would have been aware of your rights and had intended to block you from registering it)</w:t>
            </w:r>
            <w:r w:rsidRPr="007D1709">
              <w:rPr>
                <w:sz w:val="20"/>
                <w:lang w:val="en-IE"/>
              </w:rPr>
              <w:t>.</w:t>
            </w:r>
          </w:p>
        </w:tc>
      </w:tr>
      <w:tr w:rsidR="00C1788C" w:rsidRPr="007D1709" w14:paraId="429C599A" w14:textId="77777777" w:rsidTr="009426D3">
        <w:tc>
          <w:tcPr>
            <w:tcW w:w="569" w:type="pct"/>
            <w:vMerge/>
            <w:shd w:val="clear" w:color="auto" w:fill="FFF2CC" w:themeFill="accent4" w:themeFillTint="33"/>
          </w:tcPr>
          <w:p w14:paraId="458F19B2" w14:textId="77777777" w:rsidR="00C1788C" w:rsidRPr="007D1709" w:rsidRDefault="00C1788C" w:rsidP="009426D3">
            <w:pPr>
              <w:pStyle w:val="BodyText"/>
              <w:spacing w:after="120"/>
              <w:ind w:left="142"/>
              <w:rPr>
                <w:lang w:val="en-IE"/>
              </w:rPr>
            </w:pPr>
          </w:p>
        </w:tc>
        <w:tc>
          <w:tcPr>
            <w:tcW w:w="4431" w:type="pct"/>
          </w:tcPr>
          <w:p w14:paraId="1DD9ABB1" w14:textId="77777777" w:rsidR="00C1788C" w:rsidRPr="007D1709" w:rsidRDefault="00C1788C" w:rsidP="00511A75">
            <w:pPr>
              <w:rPr>
                <w:lang w:val="en-IE"/>
              </w:rPr>
            </w:pPr>
          </w:p>
        </w:tc>
      </w:tr>
      <w:tr w:rsidR="00C1788C" w:rsidRPr="007D1709" w14:paraId="56FA3239" w14:textId="77777777" w:rsidTr="00172061">
        <w:tc>
          <w:tcPr>
            <w:tcW w:w="569" w:type="pct"/>
            <w:vMerge w:val="restart"/>
            <w:shd w:val="clear" w:color="auto" w:fill="DEEAF6" w:themeFill="accent1" w:themeFillTint="33"/>
          </w:tcPr>
          <w:p w14:paraId="03263A8C" w14:textId="324E58C9" w:rsidR="00C1788C" w:rsidRPr="007D1709" w:rsidRDefault="00511A75" w:rsidP="009426D3">
            <w:pPr>
              <w:pStyle w:val="BodyText"/>
              <w:spacing w:after="120"/>
              <w:ind w:left="142"/>
              <w:rPr>
                <w:lang w:val="en-IE"/>
              </w:rPr>
            </w:pPr>
            <w:r w:rsidRPr="007D1709">
              <w:rPr>
                <w:lang w:val="en-IE"/>
              </w:rPr>
              <w:t>8</w:t>
            </w:r>
          </w:p>
        </w:tc>
        <w:tc>
          <w:tcPr>
            <w:tcW w:w="4431" w:type="pct"/>
            <w:shd w:val="clear" w:color="auto" w:fill="DEEAF6" w:themeFill="accent1" w:themeFillTint="33"/>
          </w:tcPr>
          <w:p w14:paraId="37E1CF30" w14:textId="77777777" w:rsidR="00C1788C" w:rsidRPr="007D1709" w:rsidRDefault="00C1788C" w:rsidP="00C1788C">
            <w:pPr>
              <w:rPr>
                <w:lang w:val="en-IE"/>
              </w:rPr>
            </w:pPr>
            <w:r w:rsidRPr="007D1709">
              <w:rPr>
                <w:lang w:val="en-IE"/>
              </w:rPr>
              <w:t xml:space="preserve">primarily registered to unfairly disrupt my business, or threatening to unfairly disrupt my business because… </w:t>
            </w:r>
          </w:p>
          <w:p w14:paraId="6CE2E1B8" w14:textId="006B089A" w:rsidR="00C1788C" w:rsidRPr="007D1709" w:rsidRDefault="00C1788C" w:rsidP="000E7052">
            <w:pPr>
              <w:rPr>
                <w:lang w:val="en-IE"/>
              </w:rPr>
            </w:pPr>
            <w:r w:rsidRPr="007D1709">
              <w:rPr>
                <w:i/>
                <w:color w:val="0070C0"/>
                <w:sz w:val="20"/>
                <w:lang w:val="en-IE"/>
              </w:rPr>
              <w:t>(Explain and provide evidence</w:t>
            </w:r>
            <w:r w:rsidR="000E7052" w:rsidRPr="007D1709">
              <w:rPr>
                <w:i/>
                <w:color w:val="0070C0"/>
                <w:sz w:val="20"/>
                <w:lang w:val="en-IE"/>
              </w:rPr>
              <w:t>. For example</w:t>
            </w:r>
            <w:r w:rsidRPr="007D1709">
              <w:rPr>
                <w:i/>
                <w:color w:val="0070C0"/>
                <w:sz w:val="20"/>
                <w:lang w:val="en-IE"/>
              </w:rPr>
              <w:t>, show how the registration disrupted your business, and how the Domain Holder is to blame)</w:t>
            </w:r>
            <w:r w:rsidRPr="007D1709">
              <w:rPr>
                <w:sz w:val="20"/>
                <w:lang w:val="en-IE"/>
              </w:rPr>
              <w:t>.</w:t>
            </w:r>
          </w:p>
        </w:tc>
      </w:tr>
      <w:tr w:rsidR="00C1788C" w:rsidRPr="007D1709" w14:paraId="6F1FE506" w14:textId="77777777" w:rsidTr="009426D3">
        <w:tc>
          <w:tcPr>
            <w:tcW w:w="569" w:type="pct"/>
            <w:vMerge/>
            <w:shd w:val="clear" w:color="auto" w:fill="FFF2CC" w:themeFill="accent4" w:themeFillTint="33"/>
          </w:tcPr>
          <w:p w14:paraId="5765A194" w14:textId="77777777" w:rsidR="00C1788C" w:rsidRPr="007D1709" w:rsidRDefault="00C1788C" w:rsidP="009426D3">
            <w:pPr>
              <w:pStyle w:val="BodyText"/>
              <w:spacing w:after="120"/>
              <w:ind w:left="142"/>
              <w:rPr>
                <w:lang w:val="en-IE"/>
              </w:rPr>
            </w:pPr>
          </w:p>
        </w:tc>
        <w:tc>
          <w:tcPr>
            <w:tcW w:w="4431" w:type="pct"/>
          </w:tcPr>
          <w:p w14:paraId="4F451DB6" w14:textId="77777777" w:rsidR="00C1788C" w:rsidRPr="007D1709" w:rsidRDefault="00C1788C" w:rsidP="00511A75">
            <w:pPr>
              <w:rPr>
                <w:lang w:val="en-IE"/>
              </w:rPr>
            </w:pPr>
          </w:p>
          <w:p w14:paraId="70F481AE" w14:textId="77777777" w:rsidR="001E3C3E" w:rsidRPr="007D1709" w:rsidRDefault="001E3C3E" w:rsidP="00511A75">
            <w:pPr>
              <w:rPr>
                <w:lang w:val="en-IE"/>
              </w:rPr>
            </w:pPr>
          </w:p>
        </w:tc>
      </w:tr>
      <w:tr w:rsidR="00C1788C" w:rsidRPr="007D1709" w14:paraId="6775153E" w14:textId="77777777" w:rsidTr="00172061">
        <w:tc>
          <w:tcPr>
            <w:tcW w:w="569" w:type="pct"/>
            <w:vMerge w:val="restart"/>
            <w:shd w:val="clear" w:color="auto" w:fill="DEEAF6" w:themeFill="accent1" w:themeFillTint="33"/>
          </w:tcPr>
          <w:p w14:paraId="35A1F7EA" w14:textId="55D63EF8" w:rsidR="00C1788C" w:rsidRPr="007D1709" w:rsidRDefault="00511A75" w:rsidP="009426D3">
            <w:pPr>
              <w:pStyle w:val="BodyText"/>
              <w:spacing w:after="120"/>
              <w:ind w:left="142"/>
              <w:rPr>
                <w:lang w:val="en-IE"/>
              </w:rPr>
            </w:pPr>
            <w:r w:rsidRPr="007D1709">
              <w:rPr>
                <w:lang w:val="en-IE"/>
              </w:rPr>
              <w:t>9</w:t>
            </w:r>
          </w:p>
        </w:tc>
        <w:tc>
          <w:tcPr>
            <w:tcW w:w="4431" w:type="pct"/>
            <w:shd w:val="clear" w:color="auto" w:fill="DEEAF6" w:themeFill="accent1" w:themeFillTint="33"/>
          </w:tcPr>
          <w:p w14:paraId="18D99936" w14:textId="77777777" w:rsidR="00C1788C" w:rsidRPr="007D1709" w:rsidRDefault="00C1788C" w:rsidP="00C1788C">
            <w:pPr>
              <w:rPr>
                <w:lang w:val="en-IE"/>
              </w:rPr>
            </w:pPr>
            <w:r w:rsidRPr="007D1709">
              <w:rPr>
                <w:lang w:val="en-IE"/>
              </w:rPr>
              <w:t xml:space="preserve">used by the Domain Holder in a way which has already confused people into thinking that the domain name was registered, or controlled, or operated, or authorised by, or otherwise connected to you? </w:t>
            </w:r>
          </w:p>
          <w:p w14:paraId="0DF7689D" w14:textId="7BF1502F" w:rsidR="00C1788C" w:rsidRPr="007D1709" w:rsidRDefault="00C1788C" w:rsidP="000E7052">
            <w:pPr>
              <w:rPr>
                <w:i/>
                <w:lang w:val="en-IE"/>
              </w:rPr>
            </w:pPr>
            <w:r w:rsidRPr="007D1709">
              <w:rPr>
                <w:i/>
                <w:color w:val="0070C0"/>
                <w:sz w:val="20"/>
                <w:lang w:val="en-IE"/>
              </w:rPr>
              <w:t>(Explain and provide evidence</w:t>
            </w:r>
            <w:r w:rsidR="000E7052" w:rsidRPr="007D1709">
              <w:rPr>
                <w:i/>
                <w:color w:val="0070C0"/>
                <w:sz w:val="20"/>
                <w:lang w:val="en-IE"/>
              </w:rPr>
              <w:t>. For example,</w:t>
            </w:r>
            <w:r w:rsidRPr="007D1709">
              <w:rPr>
                <w:i/>
                <w:color w:val="0070C0"/>
                <w:sz w:val="20"/>
                <w:lang w:val="en-IE"/>
              </w:rPr>
              <w:t xml:space="preserve"> show how it has </w:t>
            </w:r>
            <w:r w:rsidR="000E7052" w:rsidRPr="007D1709">
              <w:rPr>
                <w:i/>
                <w:color w:val="0070C0"/>
                <w:sz w:val="20"/>
                <w:lang w:val="en-IE"/>
              </w:rPr>
              <w:t>confused people</w:t>
            </w:r>
            <w:r w:rsidRPr="007D1709">
              <w:rPr>
                <w:i/>
                <w:color w:val="0070C0"/>
                <w:sz w:val="20"/>
                <w:lang w:val="en-IE"/>
              </w:rPr>
              <w:t xml:space="preserve"> and who has been confused)</w:t>
            </w:r>
            <w:r w:rsidRPr="007D1709">
              <w:rPr>
                <w:sz w:val="20"/>
                <w:lang w:val="en-IE"/>
              </w:rPr>
              <w:t>.</w:t>
            </w:r>
          </w:p>
        </w:tc>
      </w:tr>
      <w:tr w:rsidR="00C1788C" w:rsidRPr="007D1709" w14:paraId="33EBF2DA" w14:textId="77777777" w:rsidTr="009426D3">
        <w:tc>
          <w:tcPr>
            <w:tcW w:w="569" w:type="pct"/>
            <w:vMerge/>
            <w:shd w:val="clear" w:color="auto" w:fill="FFF2CC" w:themeFill="accent4" w:themeFillTint="33"/>
          </w:tcPr>
          <w:p w14:paraId="11BCCCEF" w14:textId="77777777" w:rsidR="00C1788C" w:rsidRPr="007D1709" w:rsidRDefault="00C1788C" w:rsidP="009426D3">
            <w:pPr>
              <w:pStyle w:val="BodyText"/>
              <w:spacing w:after="120"/>
              <w:ind w:left="142"/>
              <w:rPr>
                <w:lang w:val="en-IE"/>
              </w:rPr>
            </w:pPr>
          </w:p>
        </w:tc>
        <w:tc>
          <w:tcPr>
            <w:tcW w:w="4431" w:type="pct"/>
          </w:tcPr>
          <w:p w14:paraId="0CB9CEF4" w14:textId="77777777" w:rsidR="00C1788C" w:rsidRPr="007D1709" w:rsidRDefault="00C1788C" w:rsidP="00511A75">
            <w:pPr>
              <w:rPr>
                <w:lang w:val="en-IE"/>
              </w:rPr>
            </w:pPr>
          </w:p>
          <w:p w14:paraId="130EA566" w14:textId="77777777" w:rsidR="001E3C3E" w:rsidRPr="007D1709" w:rsidRDefault="001E3C3E" w:rsidP="00511A75">
            <w:pPr>
              <w:rPr>
                <w:lang w:val="en-IE"/>
              </w:rPr>
            </w:pPr>
          </w:p>
        </w:tc>
      </w:tr>
      <w:tr w:rsidR="00C1788C" w:rsidRPr="007D1709" w14:paraId="7C1EADED" w14:textId="77777777" w:rsidTr="00172061">
        <w:tc>
          <w:tcPr>
            <w:tcW w:w="569" w:type="pct"/>
            <w:vMerge w:val="restart"/>
            <w:shd w:val="clear" w:color="auto" w:fill="DEEAF6" w:themeFill="accent1" w:themeFillTint="33"/>
          </w:tcPr>
          <w:p w14:paraId="7DD062E4" w14:textId="3BFB5C4D" w:rsidR="00C1788C" w:rsidRPr="007D1709" w:rsidRDefault="00511A75" w:rsidP="009426D3">
            <w:pPr>
              <w:pStyle w:val="BodyText"/>
              <w:spacing w:after="120"/>
              <w:ind w:left="142"/>
              <w:rPr>
                <w:lang w:val="en-IE"/>
              </w:rPr>
            </w:pPr>
            <w:r w:rsidRPr="007D1709">
              <w:rPr>
                <w:lang w:val="en-IE"/>
              </w:rPr>
              <w:t>10</w:t>
            </w:r>
          </w:p>
        </w:tc>
        <w:tc>
          <w:tcPr>
            <w:tcW w:w="4431" w:type="pct"/>
            <w:shd w:val="clear" w:color="auto" w:fill="DEEAF6" w:themeFill="accent1" w:themeFillTint="33"/>
          </w:tcPr>
          <w:p w14:paraId="739E09B4" w14:textId="77777777" w:rsidR="001E3C3E" w:rsidRPr="007D1709" w:rsidRDefault="00C1788C" w:rsidP="00C1788C">
            <w:pPr>
              <w:rPr>
                <w:i/>
                <w:color w:val="0070C0"/>
                <w:sz w:val="20"/>
                <w:lang w:val="en-IE"/>
              </w:rPr>
            </w:pPr>
            <w:r w:rsidRPr="007D1709">
              <w:rPr>
                <w:lang w:val="en-IE"/>
              </w:rPr>
              <w:t>part of a series of registrations that the Domain Holder has made, which indicate that it is engaging in a pattern of registrations that include trademarks or other well-known names that the Domain Holder has no obvious connection to or interest in.</w:t>
            </w:r>
            <w:r w:rsidR="000E7052" w:rsidRPr="007D1709">
              <w:rPr>
                <w:i/>
                <w:color w:val="0070C0"/>
                <w:sz w:val="20"/>
                <w:lang w:val="en-IE"/>
              </w:rPr>
              <w:t xml:space="preserve"> </w:t>
            </w:r>
          </w:p>
          <w:p w14:paraId="3C9D5DA7" w14:textId="10E732E8" w:rsidR="00C1788C" w:rsidRPr="007D1709" w:rsidRDefault="000E7052" w:rsidP="00C1788C">
            <w:pPr>
              <w:rPr>
                <w:lang w:val="en-IE"/>
              </w:rPr>
            </w:pPr>
            <w:r w:rsidRPr="007D1709">
              <w:rPr>
                <w:i/>
                <w:color w:val="0070C0"/>
                <w:sz w:val="20"/>
                <w:lang w:val="en-IE"/>
              </w:rPr>
              <w:t>(Explain and provide evidence).</w:t>
            </w:r>
          </w:p>
        </w:tc>
      </w:tr>
      <w:tr w:rsidR="00C1788C" w:rsidRPr="007D1709" w14:paraId="47F376F9" w14:textId="77777777" w:rsidTr="009426D3">
        <w:tc>
          <w:tcPr>
            <w:tcW w:w="569" w:type="pct"/>
            <w:vMerge/>
            <w:shd w:val="clear" w:color="auto" w:fill="FFF2CC" w:themeFill="accent4" w:themeFillTint="33"/>
          </w:tcPr>
          <w:p w14:paraId="40034A45" w14:textId="77777777" w:rsidR="00C1788C" w:rsidRPr="007D1709" w:rsidRDefault="00C1788C" w:rsidP="009426D3">
            <w:pPr>
              <w:pStyle w:val="BodyText"/>
              <w:spacing w:after="120"/>
              <w:ind w:left="142"/>
              <w:rPr>
                <w:lang w:val="en-IE"/>
              </w:rPr>
            </w:pPr>
          </w:p>
        </w:tc>
        <w:tc>
          <w:tcPr>
            <w:tcW w:w="4431" w:type="pct"/>
          </w:tcPr>
          <w:p w14:paraId="2C74825C" w14:textId="77777777" w:rsidR="00C1788C" w:rsidRPr="007D1709" w:rsidRDefault="00C1788C" w:rsidP="00511A75">
            <w:pPr>
              <w:rPr>
                <w:lang w:val="en-IE"/>
              </w:rPr>
            </w:pPr>
          </w:p>
          <w:p w14:paraId="59450591" w14:textId="77777777" w:rsidR="001E3C3E" w:rsidRPr="007D1709" w:rsidRDefault="001E3C3E" w:rsidP="00511A75">
            <w:pPr>
              <w:rPr>
                <w:lang w:val="en-IE"/>
              </w:rPr>
            </w:pPr>
          </w:p>
        </w:tc>
      </w:tr>
      <w:tr w:rsidR="00C1788C" w:rsidRPr="007D1709" w14:paraId="1BBC10E9" w14:textId="77777777" w:rsidTr="00172061">
        <w:tc>
          <w:tcPr>
            <w:tcW w:w="569" w:type="pct"/>
            <w:vMerge w:val="restart"/>
            <w:shd w:val="clear" w:color="auto" w:fill="DEEAF6" w:themeFill="accent1" w:themeFillTint="33"/>
          </w:tcPr>
          <w:p w14:paraId="19C9CD47" w14:textId="6093F526" w:rsidR="00C1788C" w:rsidRPr="007D1709" w:rsidRDefault="00511A75" w:rsidP="009426D3">
            <w:pPr>
              <w:pStyle w:val="BodyText"/>
              <w:spacing w:after="120"/>
              <w:ind w:left="142"/>
              <w:rPr>
                <w:lang w:val="en-IE"/>
              </w:rPr>
            </w:pPr>
            <w:r w:rsidRPr="007D1709">
              <w:rPr>
                <w:lang w:val="en-IE"/>
              </w:rPr>
              <w:t>11</w:t>
            </w:r>
          </w:p>
        </w:tc>
        <w:tc>
          <w:tcPr>
            <w:tcW w:w="4431" w:type="pct"/>
            <w:shd w:val="clear" w:color="auto" w:fill="DEEAF6" w:themeFill="accent1" w:themeFillTint="33"/>
          </w:tcPr>
          <w:p w14:paraId="53B84249" w14:textId="77777777" w:rsidR="00C1788C" w:rsidRPr="007D1709" w:rsidRDefault="00C1788C" w:rsidP="00C1788C">
            <w:pPr>
              <w:rPr>
                <w:lang w:val="en-IE"/>
              </w:rPr>
            </w:pPr>
            <w:r w:rsidRPr="007D1709">
              <w:rPr>
                <w:lang w:val="en-IE"/>
              </w:rPr>
              <w:t xml:space="preserve">registered because of the prior relationship between you and the Domain Holder such as a web designer/hosting company/friend. </w:t>
            </w:r>
          </w:p>
          <w:p w14:paraId="6DD4E758" w14:textId="5ED3C58E" w:rsidR="00C1788C" w:rsidRPr="007D1709" w:rsidRDefault="00C1788C" w:rsidP="00C1788C">
            <w:pPr>
              <w:rPr>
                <w:lang w:val="en-IE"/>
              </w:rPr>
            </w:pPr>
            <w:r w:rsidRPr="007D1709">
              <w:rPr>
                <w:i/>
                <w:color w:val="0070C0"/>
                <w:sz w:val="20"/>
                <w:lang w:val="en-IE"/>
              </w:rPr>
              <w:t>(Explain and provide evidence. It may be helpful to include evidence of who has been paying registration fees etc.)</w:t>
            </w:r>
            <w:r w:rsidRPr="007D1709">
              <w:rPr>
                <w:sz w:val="20"/>
                <w:lang w:val="en-IE"/>
              </w:rPr>
              <w:t>.</w:t>
            </w:r>
          </w:p>
        </w:tc>
      </w:tr>
      <w:tr w:rsidR="00C1788C" w:rsidRPr="007D1709" w14:paraId="68F95AA3" w14:textId="77777777" w:rsidTr="009426D3">
        <w:tc>
          <w:tcPr>
            <w:tcW w:w="569" w:type="pct"/>
            <w:vMerge/>
            <w:shd w:val="clear" w:color="auto" w:fill="FFF2CC" w:themeFill="accent4" w:themeFillTint="33"/>
          </w:tcPr>
          <w:p w14:paraId="17D32033" w14:textId="77777777" w:rsidR="00C1788C" w:rsidRPr="007D1709" w:rsidRDefault="00C1788C" w:rsidP="009426D3">
            <w:pPr>
              <w:pStyle w:val="BodyText"/>
              <w:spacing w:after="120"/>
              <w:ind w:left="142"/>
              <w:rPr>
                <w:lang w:val="en-IE"/>
              </w:rPr>
            </w:pPr>
          </w:p>
        </w:tc>
        <w:tc>
          <w:tcPr>
            <w:tcW w:w="4431" w:type="pct"/>
          </w:tcPr>
          <w:p w14:paraId="1D24EBBD" w14:textId="77777777" w:rsidR="00C1788C" w:rsidRPr="007D1709" w:rsidRDefault="00C1788C" w:rsidP="00511A75">
            <w:pPr>
              <w:rPr>
                <w:lang w:val="en-IE"/>
              </w:rPr>
            </w:pPr>
          </w:p>
          <w:p w14:paraId="1986F1DD" w14:textId="77777777" w:rsidR="001E3C3E" w:rsidRPr="007D1709" w:rsidRDefault="001E3C3E" w:rsidP="00511A75">
            <w:pPr>
              <w:rPr>
                <w:lang w:val="en-IE"/>
              </w:rPr>
            </w:pPr>
          </w:p>
        </w:tc>
      </w:tr>
      <w:tr w:rsidR="00C1788C" w:rsidRPr="007D1709" w14:paraId="3E683242" w14:textId="77777777" w:rsidTr="00172061">
        <w:tc>
          <w:tcPr>
            <w:tcW w:w="569" w:type="pct"/>
            <w:vMerge w:val="restart"/>
            <w:shd w:val="clear" w:color="auto" w:fill="DEEAF6" w:themeFill="accent1" w:themeFillTint="33"/>
          </w:tcPr>
          <w:p w14:paraId="411717A0" w14:textId="0CF7E2F6" w:rsidR="00C1788C" w:rsidRPr="007D1709" w:rsidRDefault="00511A75" w:rsidP="009426D3">
            <w:pPr>
              <w:pStyle w:val="BodyText"/>
              <w:spacing w:after="120"/>
              <w:ind w:left="142"/>
              <w:rPr>
                <w:lang w:val="en-IE"/>
              </w:rPr>
            </w:pPr>
            <w:r w:rsidRPr="007D1709">
              <w:rPr>
                <w:lang w:val="en-IE"/>
              </w:rPr>
              <w:t>12</w:t>
            </w:r>
          </w:p>
        </w:tc>
        <w:tc>
          <w:tcPr>
            <w:tcW w:w="4431" w:type="pct"/>
            <w:shd w:val="clear" w:color="auto" w:fill="DEEAF6" w:themeFill="accent1" w:themeFillTint="33"/>
          </w:tcPr>
          <w:p w14:paraId="2DF22AFF" w14:textId="410EA820" w:rsidR="00C1788C" w:rsidRPr="007D1709" w:rsidRDefault="00C1788C" w:rsidP="009426D3">
            <w:pPr>
              <w:pStyle w:val="BodyText"/>
              <w:spacing w:after="120"/>
              <w:ind w:left="34"/>
              <w:rPr>
                <w:lang w:val="en-IE"/>
              </w:rPr>
            </w:pPr>
            <w:r w:rsidRPr="007D1709">
              <w:rPr>
                <w:rFonts w:eastAsia="Times New Roman" w:cs="Times New Roman"/>
                <w:lang w:val="en-IE"/>
              </w:rPr>
              <w:t xml:space="preserve">Briefly outline </w:t>
            </w:r>
            <w:r w:rsidRPr="00401036">
              <w:rPr>
                <w:rFonts w:eastAsia="Times New Roman" w:cs="Times New Roman"/>
                <w:b/>
                <w:lang w:val="en-IE"/>
              </w:rPr>
              <w:t>any other relevant facts or information</w:t>
            </w:r>
            <w:r w:rsidRPr="007D1709">
              <w:rPr>
                <w:rFonts w:eastAsia="Times New Roman" w:cs="Times New Roman"/>
                <w:lang w:val="en-IE"/>
              </w:rPr>
              <w:t xml:space="preserve"> that might help your case.</w:t>
            </w:r>
          </w:p>
        </w:tc>
      </w:tr>
      <w:tr w:rsidR="00C1788C" w:rsidRPr="007D1709" w14:paraId="370570CB" w14:textId="77777777" w:rsidTr="009426D3">
        <w:tc>
          <w:tcPr>
            <w:tcW w:w="569" w:type="pct"/>
            <w:vMerge/>
            <w:shd w:val="clear" w:color="auto" w:fill="FFF2CC" w:themeFill="accent4" w:themeFillTint="33"/>
          </w:tcPr>
          <w:p w14:paraId="3E5CDB9A" w14:textId="77777777" w:rsidR="00C1788C" w:rsidRPr="007D1709" w:rsidRDefault="00C1788C" w:rsidP="009426D3">
            <w:pPr>
              <w:pStyle w:val="BodyText"/>
              <w:spacing w:after="120"/>
              <w:ind w:left="142"/>
              <w:rPr>
                <w:lang w:val="en-IE"/>
              </w:rPr>
            </w:pPr>
          </w:p>
        </w:tc>
        <w:tc>
          <w:tcPr>
            <w:tcW w:w="4431" w:type="pct"/>
          </w:tcPr>
          <w:p w14:paraId="4C8172FB" w14:textId="77777777" w:rsidR="00C1788C" w:rsidRDefault="00C1788C" w:rsidP="00511A75">
            <w:pPr>
              <w:rPr>
                <w:lang w:val="en-IE"/>
              </w:rPr>
            </w:pPr>
          </w:p>
          <w:p w14:paraId="4947C23E" w14:textId="77777777" w:rsidR="00401036" w:rsidRDefault="00401036" w:rsidP="00511A75">
            <w:pPr>
              <w:rPr>
                <w:lang w:val="en-IE"/>
              </w:rPr>
            </w:pPr>
          </w:p>
          <w:p w14:paraId="60F39DFC" w14:textId="77777777" w:rsidR="00401036" w:rsidRPr="007D1709" w:rsidRDefault="00401036" w:rsidP="00511A75">
            <w:pPr>
              <w:rPr>
                <w:lang w:val="en-IE"/>
              </w:rPr>
            </w:pPr>
          </w:p>
          <w:p w14:paraId="0B6183AE" w14:textId="77777777" w:rsidR="001E3C3E" w:rsidRPr="007D1709" w:rsidRDefault="001E3C3E" w:rsidP="00511A75">
            <w:pPr>
              <w:rPr>
                <w:lang w:val="en-IE"/>
              </w:rPr>
            </w:pPr>
          </w:p>
        </w:tc>
      </w:tr>
    </w:tbl>
    <w:p w14:paraId="0800DEA0" w14:textId="03ABC23D" w:rsidR="001A6BAC" w:rsidRPr="007D1709" w:rsidRDefault="001A6BAC" w:rsidP="001A6BAC">
      <w:pPr>
        <w:pStyle w:val="Heading3"/>
        <w:rPr>
          <w:sz w:val="26"/>
          <w:szCs w:val="26"/>
        </w:rPr>
      </w:pPr>
      <w:r w:rsidRPr="007D1709">
        <w:rPr>
          <w:sz w:val="26"/>
          <w:szCs w:val="26"/>
        </w:rPr>
        <w:lastRenderedPageBreak/>
        <w:t>How would you like this complaint to be resolved</w:t>
      </w:r>
      <w:r w:rsidR="002721C1" w:rsidRPr="007D1709">
        <w:rPr>
          <w:sz w:val="26"/>
          <w:szCs w:val="26"/>
        </w:rPr>
        <w:t>?</w:t>
      </w:r>
    </w:p>
    <w:tbl>
      <w:tblPr>
        <w:tblStyle w:val="TableGrid"/>
        <w:tblW w:w="0" w:type="auto"/>
        <w:tblInd w:w="720" w:type="dxa"/>
        <w:tblCellMar>
          <w:top w:w="57" w:type="dxa"/>
          <w:bottom w:w="57" w:type="dxa"/>
        </w:tblCellMar>
        <w:tblLook w:val="04A0" w:firstRow="1" w:lastRow="0" w:firstColumn="1" w:lastColumn="0" w:noHBand="0" w:noVBand="1"/>
      </w:tblPr>
      <w:tblGrid>
        <w:gridCol w:w="656"/>
        <w:gridCol w:w="7640"/>
      </w:tblGrid>
      <w:tr w:rsidR="007C6AB8" w:rsidRPr="007C6AB8" w14:paraId="7070D477" w14:textId="77777777" w:rsidTr="007C6AB8">
        <w:sdt>
          <w:sdtPr>
            <w:rPr>
              <w:rFonts w:asciiTheme="minorHAnsi" w:eastAsiaTheme="minorEastAsia" w:hAnsiTheme="minorHAnsi" w:cstheme="minorBidi"/>
              <w:bCs w:val="0"/>
              <w:color w:val="auto"/>
            </w:rPr>
            <w:alias w:val="Mediation"/>
            <w:tag w:val="Mediation"/>
            <w:id w:val="1757318302"/>
            <w14:checkbox>
              <w14:checked w14:val="0"/>
              <w14:checkedState w14:val="2612" w14:font="MS Gothic"/>
              <w14:uncheckedState w14:val="2610" w14:font="MS Gothic"/>
            </w14:checkbox>
          </w:sdtPr>
          <w:sdtEndPr/>
          <w:sdtContent>
            <w:tc>
              <w:tcPr>
                <w:tcW w:w="664" w:type="dxa"/>
              </w:tcPr>
              <w:p w14:paraId="549618E8" w14:textId="69F06E2A" w:rsidR="007C6AB8" w:rsidRPr="007C6AB8" w:rsidRDefault="00161296" w:rsidP="007C6AB8">
                <w:pPr>
                  <w:pStyle w:val="Heading3"/>
                  <w:spacing w:before="0" w:line="276" w:lineRule="auto"/>
                  <w:jc w:val="center"/>
                  <w:outlineLvl w:val="2"/>
                  <w:rPr>
                    <w:rFonts w:asciiTheme="minorHAnsi" w:eastAsiaTheme="minorEastAsia" w:hAnsiTheme="minorHAnsi" w:cstheme="minorBidi"/>
                    <w:bCs w:val="0"/>
                    <w:color w:val="auto"/>
                  </w:rPr>
                </w:pPr>
                <w:r>
                  <w:rPr>
                    <w:rFonts w:ascii="MS Gothic" w:eastAsia="MS Gothic" w:hAnsi="MS Gothic" w:cstheme="minorBidi" w:hint="eastAsia"/>
                    <w:bCs w:val="0"/>
                    <w:color w:val="auto"/>
                  </w:rPr>
                  <w:t>☐</w:t>
                </w:r>
              </w:p>
            </w:tc>
          </w:sdtContent>
        </w:sdt>
        <w:tc>
          <w:tcPr>
            <w:tcW w:w="7858" w:type="dxa"/>
          </w:tcPr>
          <w:p w14:paraId="4A9926C3" w14:textId="7F5AAC6F" w:rsidR="007C6AB8" w:rsidRPr="007C6AB8" w:rsidRDefault="007C6AB8" w:rsidP="007C6AB8">
            <w:pPr>
              <w:pStyle w:val="Heading3"/>
              <w:spacing w:before="0" w:line="276" w:lineRule="auto"/>
              <w:outlineLvl w:val="2"/>
              <w:rPr>
                <w:rFonts w:asciiTheme="minorHAnsi" w:eastAsiaTheme="minorEastAsia" w:hAnsiTheme="minorHAnsi" w:cstheme="minorBidi"/>
                <w:b w:val="0"/>
                <w:bCs w:val="0"/>
                <w:color w:val="auto"/>
              </w:rPr>
            </w:pPr>
            <w:r w:rsidRPr="007C6AB8">
              <w:rPr>
                <w:rFonts w:asciiTheme="minorHAnsi" w:eastAsiaTheme="minorEastAsia" w:hAnsiTheme="minorHAnsi" w:cstheme="minorBidi"/>
                <w:bCs w:val="0"/>
                <w:color w:val="auto"/>
              </w:rPr>
              <w:t xml:space="preserve">Mediation </w:t>
            </w:r>
            <w:r w:rsidRPr="007C6AB8">
              <w:rPr>
                <w:rFonts w:asciiTheme="minorHAnsi" w:eastAsiaTheme="minorEastAsia" w:hAnsiTheme="minorHAnsi" w:cstheme="minorBidi"/>
                <w:b w:val="0"/>
                <w:bCs w:val="0"/>
                <w:color w:val="auto"/>
              </w:rPr>
              <w:t>means the process of engagement between you and the Domain Holder. A trained Mediator will help you both identify a fair resolution and keep discussions constructive;</w:t>
            </w:r>
          </w:p>
        </w:tc>
      </w:tr>
      <w:tr w:rsidR="007C6AB8" w:rsidRPr="007C6AB8" w14:paraId="4551FF63" w14:textId="77777777" w:rsidTr="007C6AB8">
        <w:sdt>
          <w:sdtPr>
            <w:rPr>
              <w:rFonts w:asciiTheme="minorHAnsi" w:eastAsiaTheme="minorEastAsia" w:hAnsiTheme="minorHAnsi" w:cstheme="minorBidi"/>
              <w:bCs w:val="0"/>
              <w:color w:val="auto"/>
            </w:rPr>
            <w:alias w:val="Decision"/>
            <w:tag w:val="Decision"/>
            <w:id w:val="-926351785"/>
            <w14:checkbox>
              <w14:checked w14:val="0"/>
              <w14:checkedState w14:val="2612" w14:font="MS Gothic"/>
              <w14:uncheckedState w14:val="2610" w14:font="MS Gothic"/>
            </w14:checkbox>
          </w:sdtPr>
          <w:sdtEndPr/>
          <w:sdtContent>
            <w:tc>
              <w:tcPr>
                <w:tcW w:w="664" w:type="dxa"/>
              </w:tcPr>
              <w:p w14:paraId="2F542A12" w14:textId="077C3478" w:rsidR="007C6AB8" w:rsidRPr="007C6AB8" w:rsidRDefault="000E18CC" w:rsidP="007C6AB8">
                <w:pPr>
                  <w:pStyle w:val="Heading3"/>
                  <w:spacing w:before="0" w:line="276" w:lineRule="auto"/>
                  <w:jc w:val="center"/>
                  <w:outlineLvl w:val="2"/>
                  <w:rPr>
                    <w:rFonts w:asciiTheme="minorHAnsi" w:eastAsiaTheme="minorEastAsia" w:hAnsiTheme="minorHAnsi" w:cstheme="minorBidi"/>
                    <w:bCs w:val="0"/>
                    <w:color w:val="auto"/>
                  </w:rPr>
                </w:pPr>
                <w:r>
                  <w:rPr>
                    <w:rFonts w:ascii="MS Gothic" w:eastAsia="MS Gothic" w:hAnsi="MS Gothic" w:cstheme="minorBidi" w:hint="eastAsia"/>
                    <w:bCs w:val="0"/>
                    <w:color w:val="auto"/>
                  </w:rPr>
                  <w:t>☐</w:t>
                </w:r>
              </w:p>
            </w:tc>
          </w:sdtContent>
        </w:sdt>
        <w:tc>
          <w:tcPr>
            <w:tcW w:w="7858" w:type="dxa"/>
          </w:tcPr>
          <w:p w14:paraId="3393B9F7" w14:textId="1D465C6B" w:rsidR="007C6AB8" w:rsidRPr="007C6AB8" w:rsidRDefault="007C6AB8" w:rsidP="007C6AB8">
            <w:pPr>
              <w:pStyle w:val="Heading3"/>
              <w:spacing w:before="0" w:line="276" w:lineRule="auto"/>
              <w:outlineLvl w:val="2"/>
              <w:rPr>
                <w:rFonts w:asciiTheme="minorHAnsi" w:eastAsiaTheme="minorEastAsia" w:hAnsiTheme="minorHAnsi" w:cstheme="minorBidi"/>
                <w:b w:val="0"/>
                <w:bCs w:val="0"/>
                <w:color w:val="auto"/>
              </w:rPr>
            </w:pPr>
            <w:r w:rsidRPr="007C6AB8">
              <w:rPr>
                <w:rFonts w:asciiTheme="minorHAnsi" w:eastAsiaTheme="minorEastAsia" w:hAnsiTheme="minorHAnsi" w:cstheme="minorBidi"/>
                <w:bCs w:val="0"/>
                <w:color w:val="auto"/>
              </w:rPr>
              <w:t>Decision</w:t>
            </w:r>
            <w:r w:rsidRPr="007C6AB8">
              <w:rPr>
                <w:rFonts w:asciiTheme="minorHAnsi" w:eastAsiaTheme="minorEastAsia" w:hAnsiTheme="minorHAnsi" w:cstheme="minorBidi"/>
                <w:b w:val="0"/>
                <w:bCs w:val="0"/>
                <w:color w:val="auto"/>
              </w:rPr>
              <w:t xml:space="preserve"> means the outcome of the process through which you may request a binding decision on a complaint from a qualified domain dispute Specialist;</w:t>
            </w:r>
          </w:p>
        </w:tc>
      </w:tr>
      <w:tr w:rsidR="007C6AB8" w:rsidRPr="007C6AB8" w14:paraId="497F077F" w14:textId="77777777" w:rsidTr="007C6AB8">
        <w:sdt>
          <w:sdtPr>
            <w:rPr>
              <w:rFonts w:asciiTheme="minorHAnsi" w:eastAsiaTheme="minorEastAsia" w:hAnsiTheme="minorHAnsi" w:cstheme="minorBidi"/>
              <w:bCs w:val="0"/>
              <w:color w:val="auto"/>
            </w:rPr>
            <w:alias w:val="Opinion"/>
            <w:tag w:val="Opinion"/>
            <w:id w:val="592360605"/>
            <w14:checkbox>
              <w14:checked w14:val="0"/>
              <w14:checkedState w14:val="2612" w14:font="MS Gothic"/>
              <w14:uncheckedState w14:val="2610" w14:font="MS Gothic"/>
            </w14:checkbox>
          </w:sdtPr>
          <w:sdtEndPr/>
          <w:sdtContent>
            <w:tc>
              <w:tcPr>
                <w:tcW w:w="664" w:type="dxa"/>
              </w:tcPr>
              <w:p w14:paraId="606C733D" w14:textId="2D24498B" w:rsidR="007C6AB8" w:rsidRPr="007C6AB8" w:rsidRDefault="007C6AB8" w:rsidP="007C6AB8">
                <w:pPr>
                  <w:pStyle w:val="Heading3"/>
                  <w:spacing w:before="0" w:line="276" w:lineRule="auto"/>
                  <w:jc w:val="center"/>
                  <w:outlineLvl w:val="2"/>
                  <w:rPr>
                    <w:rFonts w:asciiTheme="minorHAnsi" w:eastAsiaTheme="minorEastAsia" w:hAnsiTheme="minorHAnsi" w:cstheme="minorBidi"/>
                    <w:bCs w:val="0"/>
                    <w:color w:val="auto"/>
                  </w:rPr>
                </w:pPr>
                <w:r>
                  <w:rPr>
                    <w:rFonts w:ascii="MS Gothic" w:eastAsia="MS Gothic" w:hAnsiTheme="minorHAnsi" w:cstheme="minorBidi" w:hint="eastAsia"/>
                    <w:bCs w:val="0"/>
                    <w:color w:val="auto"/>
                  </w:rPr>
                  <w:t>☐</w:t>
                </w:r>
              </w:p>
            </w:tc>
          </w:sdtContent>
        </w:sdt>
        <w:tc>
          <w:tcPr>
            <w:tcW w:w="7858" w:type="dxa"/>
          </w:tcPr>
          <w:p w14:paraId="75BF5DD1" w14:textId="4ADECD07" w:rsidR="007C6AB8" w:rsidRPr="007C6AB8" w:rsidRDefault="007C6AB8" w:rsidP="007C6AB8">
            <w:pPr>
              <w:pStyle w:val="Heading3"/>
              <w:spacing w:before="0" w:line="276" w:lineRule="auto"/>
              <w:outlineLvl w:val="2"/>
              <w:rPr>
                <w:rFonts w:asciiTheme="minorHAnsi" w:eastAsiaTheme="minorEastAsia" w:hAnsiTheme="minorHAnsi" w:cstheme="minorBidi"/>
                <w:b w:val="0"/>
                <w:bCs w:val="0"/>
                <w:color w:val="auto"/>
              </w:rPr>
            </w:pPr>
            <w:r w:rsidRPr="007C6AB8">
              <w:rPr>
                <w:rFonts w:asciiTheme="minorHAnsi" w:eastAsiaTheme="minorEastAsia" w:hAnsiTheme="minorHAnsi" w:cstheme="minorBidi"/>
                <w:bCs w:val="0"/>
                <w:color w:val="auto"/>
              </w:rPr>
              <w:t>Opinion</w:t>
            </w:r>
            <w:r w:rsidRPr="007C6AB8">
              <w:rPr>
                <w:rFonts w:asciiTheme="minorHAnsi" w:eastAsiaTheme="minorEastAsia" w:hAnsiTheme="minorHAnsi" w:cstheme="minorBidi"/>
                <w:b w:val="0"/>
                <w:bCs w:val="0"/>
                <w:color w:val="auto"/>
              </w:rPr>
              <w:t xml:space="preserve"> means the outcome of the process through which you may request a non-binding opinion </w:t>
            </w:r>
            <w:r w:rsidRPr="007C6AB8">
              <w:rPr>
                <w:rFonts w:asciiTheme="minorHAnsi" w:eastAsiaTheme="minorEastAsia" w:hAnsiTheme="minorHAnsi" w:cstheme="minorBidi"/>
                <w:b w:val="0"/>
                <w:bCs w:val="0"/>
                <w:color w:val="auto"/>
                <w:u w:val="single"/>
              </w:rPr>
              <w:t>only</w:t>
            </w:r>
            <w:r w:rsidRPr="007C6AB8">
              <w:rPr>
                <w:rFonts w:asciiTheme="minorHAnsi" w:eastAsiaTheme="minorEastAsia" w:hAnsiTheme="minorHAnsi" w:cstheme="minorBidi"/>
                <w:b w:val="0"/>
                <w:bCs w:val="0"/>
                <w:color w:val="auto"/>
              </w:rPr>
              <w:t xml:space="preserve"> from a qualified domain dispute Specialist. This opinion will be based on the evidence you provide in support of the dispute subject matter.</w:t>
            </w:r>
          </w:p>
        </w:tc>
      </w:tr>
    </w:tbl>
    <w:p w14:paraId="24E70057" w14:textId="6D5579B3" w:rsidR="002B66D1" w:rsidRPr="007D1709" w:rsidRDefault="001A6BAC" w:rsidP="0013449B">
      <w:pPr>
        <w:pStyle w:val="Heading3"/>
        <w:spacing w:before="360"/>
        <w:rPr>
          <w:sz w:val="26"/>
          <w:szCs w:val="26"/>
        </w:rPr>
      </w:pPr>
      <w:r w:rsidRPr="007D1709">
        <w:rPr>
          <w:sz w:val="26"/>
          <w:szCs w:val="26"/>
        </w:rPr>
        <w:t xml:space="preserve">What action do you want </w:t>
      </w:r>
      <w:r w:rsidR="0045635E" w:rsidRPr="007D1709">
        <w:rPr>
          <w:sz w:val="26"/>
          <w:szCs w:val="26"/>
        </w:rPr>
        <w:t>taken against</w:t>
      </w:r>
      <w:r w:rsidRPr="007D1709">
        <w:rPr>
          <w:sz w:val="26"/>
          <w:szCs w:val="26"/>
        </w:rPr>
        <w:t xml:space="preserve"> the disputed Domain Name(s)</w:t>
      </w:r>
      <w:r w:rsidR="002721C1" w:rsidRPr="007D1709">
        <w:rPr>
          <w:sz w:val="26"/>
          <w:szCs w:val="26"/>
        </w:rPr>
        <w:t>?</w:t>
      </w:r>
    </w:p>
    <w:tbl>
      <w:tblPr>
        <w:tblStyle w:val="TableGrid"/>
        <w:tblW w:w="0" w:type="auto"/>
        <w:tblInd w:w="720" w:type="dxa"/>
        <w:tblCellMar>
          <w:top w:w="57" w:type="dxa"/>
          <w:bottom w:w="57" w:type="dxa"/>
        </w:tblCellMar>
        <w:tblLook w:val="04A0" w:firstRow="1" w:lastRow="0" w:firstColumn="1" w:lastColumn="0" w:noHBand="0" w:noVBand="1"/>
      </w:tblPr>
      <w:tblGrid>
        <w:gridCol w:w="794"/>
        <w:gridCol w:w="7502"/>
      </w:tblGrid>
      <w:tr w:rsidR="007C6AB8" w:rsidRPr="007C6AB8" w14:paraId="78B8DEE3" w14:textId="77777777" w:rsidTr="007C6AB8">
        <w:sdt>
          <w:sdtPr>
            <w:rPr>
              <w:b/>
            </w:rPr>
            <w:alias w:val="Transfer"/>
            <w:tag w:val="Transfer"/>
            <w:id w:val="1305270838"/>
            <w14:checkbox>
              <w14:checked w14:val="0"/>
              <w14:checkedState w14:val="2612" w14:font="MS Gothic"/>
              <w14:uncheckedState w14:val="2610" w14:font="MS Gothic"/>
            </w14:checkbox>
          </w:sdtPr>
          <w:sdtEndPr/>
          <w:sdtContent>
            <w:tc>
              <w:tcPr>
                <w:tcW w:w="806" w:type="dxa"/>
              </w:tcPr>
              <w:p w14:paraId="00FB9BE8" w14:textId="649EAE1C" w:rsidR="007C6AB8" w:rsidRPr="007C6AB8" w:rsidRDefault="000E18CC" w:rsidP="007C6AB8">
                <w:pPr>
                  <w:spacing w:line="276" w:lineRule="auto"/>
                  <w:jc w:val="center"/>
                  <w:rPr>
                    <w:b/>
                  </w:rPr>
                </w:pPr>
                <w:r>
                  <w:rPr>
                    <w:rFonts w:ascii="MS Gothic" w:eastAsia="MS Gothic" w:hAnsi="MS Gothic" w:hint="eastAsia"/>
                    <w:b/>
                  </w:rPr>
                  <w:t>☐</w:t>
                </w:r>
              </w:p>
            </w:tc>
          </w:sdtContent>
        </w:sdt>
        <w:tc>
          <w:tcPr>
            <w:tcW w:w="7716" w:type="dxa"/>
          </w:tcPr>
          <w:p w14:paraId="3F2139F2" w14:textId="2D43114E" w:rsidR="007C6AB8" w:rsidRPr="007C6AB8" w:rsidRDefault="007C6AB8" w:rsidP="007C6AB8">
            <w:pPr>
              <w:spacing w:line="276" w:lineRule="auto"/>
            </w:pPr>
            <w:r w:rsidRPr="007C6AB8">
              <w:rPr>
                <w:b/>
              </w:rPr>
              <w:t>Transfer</w:t>
            </w:r>
            <w:r w:rsidRPr="007C6AB8">
              <w:t xml:space="preserve"> of the domain to you</w:t>
            </w:r>
          </w:p>
        </w:tc>
      </w:tr>
      <w:tr w:rsidR="007C6AB8" w:rsidRPr="007C6AB8" w14:paraId="5E1885B2" w14:textId="77777777" w:rsidTr="007C6AB8">
        <w:sdt>
          <w:sdtPr>
            <w:rPr>
              <w:b/>
            </w:rPr>
            <w:alias w:val="Deletion"/>
            <w:tag w:val="Deletion"/>
            <w:id w:val="-1125149918"/>
            <w14:checkbox>
              <w14:checked w14:val="0"/>
              <w14:checkedState w14:val="2612" w14:font="MS Gothic"/>
              <w14:uncheckedState w14:val="2610" w14:font="MS Gothic"/>
            </w14:checkbox>
          </w:sdtPr>
          <w:sdtEndPr/>
          <w:sdtContent>
            <w:tc>
              <w:tcPr>
                <w:tcW w:w="806" w:type="dxa"/>
              </w:tcPr>
              <w:p w14:paraId="31280802" w14:textId="696EBBD8" w:rsidR="007C6AB8" w:rsidRPr="007C6AB8" w:rsidRDefault="007C6AB8" w:rsidP="007C6AB8">
                <w:pPr>
                  <w:spacing w:line="276" w:lineRule="auto"/>
                  <w:jc w:val="center"/>
                  <w:rPr>
                    <w:b/>
                  </w:rPr>
                </w:pPr>
                <w:r>
                  <w:rPr>
                    <w:rFonts w:ascii="MS Gothic" w:eastAsia="MS Gothic" w:hint="eastAsia"/>
                    <w:b/>
                  </w:rPr>
                  <w:t>☐</w:t>
                </w:r>
              </w:p>
            </w:tc>
          </w:sdtContent>
        </w:sdt>
        <w:tc>
          <w:tcPr>
            <w:tcW w:w="7716" w:type="dxa"/>
          </w:tcPr>
          <w:p w14:paraId="674BB2D5" w14:textId="4F98BA18" w:rsidR="007C6AB8" w:rsidRPr="007C6AB8" w:rsidRDefault="007C6AB8" w:rsidP="007C6AB8">
            <w:pPr>
              <w:spacing w:line="276" w:lineRule="auto"/>
            </w:pPr>
            <w:r w:rsidRPr="007C6AB8">
              <w:rPr>
                <w:b/>
              </w:rPr>
              <w:t>Deletion</w:t>
            </w:r>
            <w:r w:rsidRPr="007C6AB8">
              <w:t xml:space="preserve"> of the domain </w:t>
            </w:r>
          </w:p>
        </w:tc>
      </w:tr>
      <w:tr w:rsidR="007C6AB8" w:rsidRPr="007C6AB8" w14:paraId="0E6C4F0B" w14:textId="77777777" w:rsidTr="007C6AB8">
        <w:sdt>
          <w:sdtPr>
            <w:rPr>
              <w:b/>
            </w:rPr>
            <w:alias w:val="No_Change"/>
            <w:tag w:val="No_Change"/>
            <w:id w:val="-1716733850"/>
            <w14:checkbox>
              <w14:checked w14:val="0"/>
              <w14:checkedState w14:val="2612" w14:font="MS Gothic"/>
              <w14:uncheckedState w14:val="2610" w14:font="MS Gothic"/>
            </w14:checkbox>
          </w:sdtPr>
          <w:sdtEndPr/>
          <w:sdtContent>
            <w:tc>
              <w:tcPr>
                <w:tcW w:w="806" w:type="dxa"/>
              </w:tcPr>
              <w:p w14:paraId="7DAD8755" w14:textId="4003F2DD" w:rsidR="007C6AB8" w:rsidRPr="007C6AB8" w:rsidRDefault="007C6AB8" w:rsidP="007C6AB8">
                <w:pPr>
                  <w:spacing w:line="276" w:lineRule="auto"/>
                  <w:jc w:val="center"/>
                  <w:rPr>
                    <w:b/>
                  </w:rPr>
                </w:pPr>
                <w:r>
                  <w:rPr>
                    <w:rFonts w:ascii="MS Gothic" w:eastAsia="MS Gothic" w:hint="eastAsia"/>
                    <w:b/>
                  </w:rPr>
                  <w:t>☐</w:t>
                </w:r>
              </w:p>
            </w:tc>
          </w:sdtContent>
        </w:sdt>
        <w:tc>
          <w:tcPr>
            <w:tcW w:w="7716" w:type="dxa"/>
          </w:tcPr>
          <w:p w14:paraId="6DCDE237" w14:textId="67C7F922" w:rsidR="007C6AB8" w:rsidRPr="007C6AB8" w:rsidRDefault="007C6AB8" w:rsidP="007C6AB8">
            <w:pPr>
              <w:spacing w:line="276" w:lineRule="auto"/>
            </w:pPr>
            <w:r w:rsidRPr="007C6AB8">
              <w:rPr>
                <w:b/>
              </w:rPr>
              <w:t>No change</w:t>
            </w:r>
            <w:r w:rsidRPr="007C6AB8">
              <w:t xml:space="preserve"> – No action is taken against the domain name </w:t>
            </w:r>
          </w:p>
        </w:tc>
      </w:tr>
    </w:tbl>
    <w:p w14:paraId="3E8FF4DC" w14:textId="420AC72D" w:rsidR="00511A75" w:rsidRPr="007D1709" w:rsidRDefault="002B66D1" w:rsidP="0013449B">
      <w:pPr>
        <w:pStyle w:val="Heading3"/>
        <w:spacing w:before="360"/>
        <w:rPr>
          <w:sz w:val="26"/>
          <w:szCs w:val="26"/>
        </w:rPr>
      </w:pPr>
      <w:r w:rsidRPr="007D1709">
        <w:rPr>
          <w:sz w:val="26"/>
          <w:szCs w:val="26"/>
        </w:rPr>
        <w:t>Legal Proceedings</w:t>
      </w:r>
    </w:p>
    <w:p w14:paraId="1F7D18A2" w14:textId="72883BAF" w:rsidR="00511A75" w:rsidRPr="007D1709" w:rsidRDefault="00511A75" w:rsidP="00511A75">
      <w:pPr>
        <w:pStyle w:val="BodyText"/>
        <w:spacing w:before="120" w:after="120"/>
        <w:ind w:left="34"/>
        <w:rPr>
          <w:b/>
          <w:color w:val="FF0000"/>
          <w:lang w:val="en-IE"/>
        </w:rPr>
      </w:pPr>
      <w:r w:rsidRPr="007D1709">
        <w:rPr>
          <w:b/>
          <w:color w:val="FF0000"/>
          <w:lang w:val="en-IE"/>
        </w:rPr>
        <w:t xml:space="preserve">Outstanding legal action may invalidate your complaint.  </w:t>
      </w:r>
    </w:p>
    <w:tbl>
      <w:tblPr>
        <w:tblStyle w:val="TableGrid"/>
        <w:tblW w:w="5000" w:type="pct"/>
        <w:tblCellMar>
          <w:top w:w="57" w:type="dxa"/>
          <w:bottom w:w="28" w:type="dxa"/>
        </w:tblCellMar>
        <w:tblLook w:val="04A0" w:firstRow="1" w:lastRow="0" w:firstColumn="1" w:lastColumn="0" w:noHBand="0" w:noVBand="1"/>
      </w:tblPr>
      <w:tblGrid>
        <w:gridCol w:w="1051"/>
        <w:gridCol w:w="7965"/>
      </w:tblGrid>
      <w:tr w:rsidR="00511A75" w:rsidRPr="007D1709" w14:paraId="3B1E40F7" w14:textId="77777777" w:rsidTr="009426D3">
        <w:tc>
          <w:tcPr>
            <w:tcW w:w="527" w:type="pct"/>
            <w:shd w:val="clear" w:color="auto" w:fill="D9E2F3" w:themeFill="accent5" w:themeFillTint="33"/>
            <w:vAlign w:val="center"/>
          </w:tcPr>
          <w:p w14:paraId="33B17516" w14:textId="77777777" w:rsidR="00511A75" w:rsidRPr="007D1709" w:rsidRDefault="00511A75" w:rsidP="009426D3">
            <w:pPr>
              <w:pStyle w:val="BodyText"/>
              <w:rPr>
                <w:b/>
                <w:lang w:val="en-IE"/>
              </w:rPr>
            </w:pPr>
            <w:r w:rsidRPr="007D1709">
              <w:rPr>
                <w:b/>
                <w:lang w:val="en-IE"/>
              </w:rPr>
              <w:t>Question No.</w:t>
            </w:r>
          </w:p>
        </w:tc>
        <w:tc>
          <w:tcPr>
            <w:tcW w:w="4473" w:type="pct"/>
            <w:shd w:val="clear" w:color="auto" w:fill="D9E2F3" w:themeFill="accent5" w:themeFillTint="33"/>
            <w:vAlign w:val="center"/>
          </w:tcPr>
          <w:p w14:paraId="39E5ACAD" w14:textId="77777777" w:rsidR="00511A75" w:rsidRPr="007D1709" w:rsidRDefault="00511A75" w:rsidP="009426D3">
            <w:pPr>
              <w:pStyle w:val="BodyText"/>
              <w:rPr>
                <w:b/>
                <w:lang w:val="en-IE"/>
              </w:rPr>
            </w:pPr>
            <w:r w:rsidRPr="007D1709">
              <w:rPr>
                <w:b/>
                <w:lang w:val="en-IE"/>
              </w:rPr>
              <w:t>Question Detail</w:t>
            </w:r>
          </w:p>
        </w:tc>
      </w:tr>
      <w:tr w:rsidR="00511A75" w:rsidRPr="007D1709" w14:paraId="266A36E6" w14:textId="77777777" w:rsidTr="00172061">
        <w:tc>
          <w:tcPr>
            <w:tcW w:w="527" w:type="pct"/>
            <w:vMerge w:val="restart"/>
            <w:shd w:val="clear" w:color="auto" w:fill="DEEAF6" w:themeFill="accent1" w:themeFillTint="33"/>
          </w:tcPr>
          <w:p w14:paraId="12AF0E96" w14:textId="26BB2A20" w:rsidR="00511A75" w:rsidRPr="007D1709" w:rsidRDefault="00511A75" w:rsidP="009426D3">
            <w:pPr>
              <w:pStyle w:val="BodyText"/>
              <w:spacing w:after="120"/>
              <w:ind w:left="142"/>
              <w:rPr>
                <w:lang w:val="en-IE"/>
              </w:rPr>
            </w:pPr>
            <w:r w:rsidRPr="007D1709">
              <w:rPr>
                <w:lang w:val="en-IE"/>
              </w:rPr>
              <w:t>13</w:t>
            </w:r>
          </w:p>
        </w:tc>
        <w:tc>
          <w:tcPr>
            <w:tcW w:w="4473" w:type="pct"/>
            <w:shd w:val="clear" w:color="auto" w:fill="DEEAF6" w:themeFill="accent1" w:themeFillTint="33"/>
          </w:tcPr>
          <w:p w14:paraId="0D12D461" w14:textId="75267087" w:rsidR="00511A75" w:rsidRPr="007D1709" w:rsidRDefault="00511A75" w:rsidP="000E7052">
            <w:pPr>
              <w:pStyle w:val="BodyText"/>
              <w:spacing w:after="120"/>
              <w:ind w:left="34"/>
              <w:rPr>
                <w:lang w:val="en-IE"/>
              </w:rPr>
            </w:pPr>
            <w:r w:rsidRPr="007D1709">
              <w:rPr>
                <w:lang w:val="en-IE"/>
              </w:rPr>
              <w:t xml:space="preserve">Are you aware of any on-going or terminated legal proceedings related to the domain name? (YES </w:t>
            </w:r>
            <w:r w:rsidR="000E7052" w:rsidRPr="007D1709">
              <w:rPr>
                <w:lang w:val="en-IE"/>
              </w:rPr>
              <w:t xml:space="preserve">OR </w:t>
            </w:r>
            <w:r w:rsidRPr="007D1709">
              <w:rPr>
                <w:lang w:val="en-IE"/>
              </w:rPr>
              <w:t>NO)</w:t>
            </w:r>
          </w:p>
        </w:tc>
      </w:tr>
      <w:tr w:rsidR="00511A75" w:rsidRPr="007D1709" w14:paraId="53976C9C" w14:textId="77777777" w:rsidTr="009426D3">
        <w:tc>
          <w:tcPr>
            <w:tcW w:w="527" w:type="pct"/>
            <w:vMerge/>
            <w:shd w:val="clear" w:color="auto" w:fill="FFF2CC" w:themeFill="accent4" w:themeFillTint="33"/>
          </w:tcPr>
          <w:p w14:paraId="53C8EF18" w14:textId="77777777" w:rsidR="00511A75" w:rsidRPr="007D1709" w:rsidRDefault="00511A75" w:rsidP="009426D3">
            <w:pPr>
              <w:pStyle w:val="BodyText"/>
              <w:spacing w:after="120"/>
              <w:ind w:left="142"/>
              <w:rPr>
                <w:lang w:val="en-IE"/>
              </w:rPr>
            </w:pPr>
          </w:p>
        </w:tc>
        <w:tc>
          <w:tcPr>
            <w:tcW w:w="4473" w:type="pct"/>
          </w:tcPr>
          <w:p w14:paraId="5EB7CEB2" w14:textId="77777777" w:rsidR="00511A75" w:rsidRPr="007D1709" w:rsidRDefault="00511A75" w:rsidP="00511A75">
            <w:pPr>
              <w:rPr>
                <w:lang w:val="en-IE"/>
              </w:rPr>
            </w:pPr>
          </w:p>
          <w:p w14:paraId="5E8947E1" w14:textId="77777777" w:rsidR="001E3C3E" w:rsidRPr="007D1709" w:rsidRDefault="001E3C3E" w:rsidP="00511A75">
            <w:pPr>
              <w:rPr>
                <w:lang w:val="en-IE"/>
              </w:rPr>
            </w:pPr>
          </w:p>
        </w:tc>
      </w:tr>
      <w:tr w:rsidR="00511A75" w:rsidRPr="007D1709" w14:paraId="383CB5F5" w14:textId="77777777" w:rsidTr="00172061">
        <w:tc>
          <w:tcPr>
            <w:tcW w:w="527" w:type="pct"/>
            <w:vMerge w:val="restart"/>
            <w:shd w:val="clear" w:color="auto" w:fill="DEEAF6" w:themeFill="accent1" w:themeFillTint="33"/>
          </w:tcPr>
          <w:p w14:paraId="732E8FC2" w14:textId="781EBE63" w:rsidR="00511A75" w:rsidRPr="007D1709" w:rsidRDefault="00511A75" w:rsidP="009426D3">
            <w:pPr>
              <w:pStyle w:val="BodyText"/>
              <w:spacing w:after="120"/>
              <w:ind w:left="142"/>
              <w:rPr>
                <w:lang w:val="en-IE"/>
              </w:rPr>
            </w:pPr>
            <w:r w:rsidRPr="007D1709">
              <w:rPr>
                <w:lang w:val="en-IE"/>
              </w:rPr>
              <w:t>14</w:t>
            </w:r>
          </w:p>
        </w:tc>
        <w:tc>
          <w:tcPr>
            <w:tcW w:w="4473" w:type="pct"/>
            <w:shd w:val="clear" w:color="auto" w:fill="DEEAF6" w:themeFill="accent1" w:themeFillTint="33"/>
          </w:tcPr>
          <w:p w14:paraId="5C4E05AD" w14:textId="77777777" w:rsidR="00511A75" w:rsidRPr="007D1709" w:rsidRDefault="00511A75" w:rsidP="009426D3">
            <w:pPr>
              <w:pStyle w:val="BodyText"/>
              <w:tabs>
                <w:tab w:val="left" w:pos="6087"/>
              </w:tabs>
              <w:spacing w:after="120"/>
              <w:ind w:left="34"/>
              <w:rPr>
                <w:lang w:val="en-IE"/>
              </w:rPr>
            </w:pPr>
            <w:r w:rsidRPr="007D1709">
              <w:rPr>
                <w:lang w:val="en-IE"/>
              </w:rPr>
              <w:t>If there are outstanding legal actions, please describe them (no more than 1,000 words should be used in this section).</w:t>
            </w:r>
          </w:p>
        </w:tc>
      </w:tr>
      <w:tr w:rsidR="00511A75" w:rsidRPr="007D1709" w14:paraId="405C43F5" w14:textId="77777777" w:rsidTr="009426D3">
        <w:tc>
          <w:tcPr>
            <w:tcW w:w="527" w:type="pct"/>
            <w:vMerge/>
            <w:shd w:val="clear" w:color="auto" w:fill="FFF2CC" w:themeFill="accent4" w:themeFillTint="33"/>
          </w:tcPr>
          <w:p w14:paraId="0C1D585D" w14:textId="77777777" w:rsidR="00511A75" w:rsidRPr="007D1709" w:rsidRDefault="00511A75" w:rsidP="009426D3">
            <w:pPr>
              <w:pStyle w:val="BodyText"/>
              <w:spacing w:after="120"/>
              <w:ind w:left="142"/>
              <w:rPr>
                <w:lang w:val="en-IE"/>
              </w:rPr>
            </w:pPr>
          </w:p>
        </w:tc>
        <w:tc>
          <w:tcPr>
            <w:tcW w:w="4473" w:type="pct"/>
          </w:tcPr>
          <w:p w14:paraId="4E7ADA12" w14:textId="77777777" w:rsidR="00511A75" w:rsidRPr="007D1709" w:rsidRDefault="00511A75" w:rsidP="00511A75">
            <w:pPr>
              <w:rPr>
                <w:lang w:val="en-IE"/>
              </w:rPr>
            </w:pPr>
          </w:p>
          <w:p w14:paraId="5CD3B1E3" w14:textId="77777777" w:rsidR="00511A75" w:rsidRPr="007D1709" w:rsidRDefault="00511A75" w:rsidP="009426D3">
            <w:pPr>
              <w:pStyle w:val="BodyText"/>
              <w:spacing w:after="120"/>
              <w:ind w:left="34"/>
              <w:rPr>
                <w:lang w:val="en-IE"/>
              </w:rPr>
            </w:pPr>
          </w:p>
        </w:tc>
      </w:tr>
    </w:tbl>
    <w:p w14:paraId="2EA7D676" w14:textId="77777777" w:rsidR="00511A75" w:rsidRPr="007D1709" w:rsidRDefault="00511A75" w:rsidP="00511A75"/>
    <w:p w14:paraId="7E5CBE5C" w14:textId="77777777" w:rsidR="002B66D1" w:rsidRPr="007D1709" w:rsidRDefault="002B66D1" w:rsidP="002B66D1"/>
    <w:p w14:paraId="46FFC12A" w14:textId="77777777" w:rsidR="00A01304" w:rsidRPr="007D1709" w:rsidRDefault="00A01304" w:rsidP="007407E2">
      <w:pPr>
        <w:keepNext/>
        <w:keepLines/>
        <w:spacing w:line="360" w:lineRule="auto"/>
        <w:rPr>
          <w:rFonts w:ascii="Times New Roman" w:hAnsi="Times New Roman" w:cs="Times New Roman"/>
          <w:szCs w:val="20"/>
        </w:rPr>
      </w:pPr>
    </w:p>
    <w:sectPr w:rsidR="00A01304" w:rsidRPr="007D1709" w:rsidSect="006B1E52">
      <w:headerReference w:type="even" r:id="rId11"/>
      <w:headerReference w:type="default" r:id="rId12"/>
      <w:footerReference w:type="even" r:id="rId13"/>
      <w:footerReference w:type="default" r:id="rId14"/>
      <w:headerReference w:type="first" r:id="rId15"/>
      <w:footerReference w:type="first" r:id="rId16"/>
      <w:pgSz w:w="11906" w:h="16838" w:code="9"/>
      <w:pgMar w:top="1688" w:right="1440" w:bottom="1276"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AD46F" w14:textId="77777777" w:rsidR="002E2DC6" w:rsidRDefault="002E2DC6" w:rsidP="00EB51A8">
      <w:pPr>
        <w:spacing w:after="0" w:line="240" w:lineRule="auto"/>
      </w:pPr>
      <w:r>
        <w:separator/>
      </w:r>
    </w:p>
  </w:endnote>
  <w:endnote w:type="continuationSeparator" w:id="0">
    <w:p w14:paraId="293B9CFD" w14:textId="77777777" w:rsidR="002E2DC6" w:rsidRDefault="002E2DC6" w:rsidP="00EB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24A5" w14:textId="77777777" w:rsidR="00554A1A" w:rsidRDefault="00554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406E" w14:textId="3C1DF812" w:rsidR="00BC77C2" w:rsidRPr="001F2F6F" w:rsidRDefault="00BC77C2" w:rsidP="001F2F6F">
    <w:pPr>
      <w:pStyle w:val="Footer"/>
      <w:pBdr>
        <w:top w:val="single" w:sz="4" w:space="1" w:color="auto"/>
      </w:pBdr>
      <w:rPr>
        <w:b/>
      </w:rPr>
    </w:pPr>
    <w:r w:rsidRPr="00F60562">
      <w:rPr>
        <w:b/>
        <w:color w:val="808080" w:themeColor="background1" w:themeShade="80"/>
        <w:sz w:val="18"/>
      </w:rPr>
      <w:fldChar w:fldCharType="begin"/>
    </w:r>
    <w:r w:rsidRPr="00F60562">
      <w:rPr>
        <w:b/>
        <w:color w:val="808080" w:themeColor="background1" w:themeShade="80"/>
        <w:sz w:val="18"/>
      </w:rPr>
      <w:instrText xml:space="preserve"> FILENAME   \* MERGEFORMAT </w:instrText>
    </w:r>
    <w:r w:rsidRPr="00F60562">
      <w:rPr>
        <w:b/>
        <w:color w:val="808080" w:themeColor="background1" w:themeShade="80"/>
        <w:sz w:val="18"/>
      </w:rPr>
      <w:fldChar w:fldCharType="separate"/>
    </w:r>
    <w:r w:rsidR="000E18CC">
      <w:rPr>
        <w:b/>
        <w:noProof/>
        <w:color w:val="808080" w:themeColor="background1" w:themeShade="80"/>
        <w:sz w:val="18"/>
      </w:rPr>
      <w:t>IEDR 06 - Complaint Form - Template v2.docx</w:t>
    </w:r>
    <w:r w:rsidRPr="00F60562">
      <w:rPr>
        <w:b/>
        <w:color w:val="808080" w:themeColor="background1" w:themeShade="80"/>
        <w:sz w:val="18"/>
      </w:rPr>
      <w:fldChar w:fldCharType="end"/>
    </w:r>
    <w:r w:rsidRPr="001F2F6F">
      <w:rPr>
        <w:b/>
      </w:rPr>
      <w:tab/>
      <w:t>CONFIDENTIAL</w:t>
    </w:r>
    <w:r w:rsidRPr="001F2F6F">
      <w:rPr>
        <w:b/>
      </w:rPr>
      <w:tab/>
      <w:t xml:space="preserve">Page </w:t>
    </w:r>
    <w:r w:rsidRPr="001F2F6F">
      <w:rPr>
        <w:b/>
      </w:rPr>
      <w:fldChar w:fldCharType="begin"/>
    </w:r>
    <w:r w:rsidRPr="001F2F6F">
      <w:rPr>
        <w:b/>
      </w:rPr>
      <w:instrText xml:space="preserve"> PAGE   \* MERGEFORMAT </w:instrText>
    </w:r>
    <w:r w:rsidRPr="001F2F6F">
      <w:rPr>
        <w:b/>
      </w:rPr>
      <w:fldChar w:fldCharType="separate"/>
    </w:r>
    <w:r w:rsidR="00EB2FCF">
      <w:rPr>
        <w:b/>
        <w:noProof/>
      </w:rPr>
      <w:t>2</w:t>
    </w:r>
    <w:r w:rsidRPr="001F2F6F">
      <w:rPr>
        <w:b/>
      </w:rPr>
      <w:fldChar w:fldCharType="end"/>
    </w:r>
    <w:r w:rsidRPr="001F2F6F">
      <w:rPr>
        <w:b/>
      </w:rPr>
      <w:t xml:space="preserve"> of </w:t>
    </w:r>
    <w:r w:rsidRPr="001F2F6F">
      <w:rPr>
        <w:b/>
      </w:rPr>
      <w:fldChar w:fldCharType="begin"/>
    </w:r>
    <w:r w:rsidRPr="001F2F6F">
      <w:rPr>
        <w:b/>
      </w:rPr>
      <w:instrText xml:space="preserve"> NUMPAGES   \* MERGEFORMAT </w:instrText>
    </w:r>
    <w:r w:rsidRPr="001F2F6F">
      <w:rPr>
        <w:b/>
      </w:rPr>
      <w:fldChar w:fldCharType="separate"/>
    </w:r>
    <w:r w:rsidR="00EB2FCF">
      <w:rPr>
        <w:b/>
        <w:noProof/>
      </w:rPr>
      <w:t>6</w:t>
    </w:r>
    <w:r w:rsidRPr="001F2F6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AF9E" w14:textId="77777777" w:rsidR="007407E2" w:rsidRDefault="007407E2" w:rsidP="007407E2">
    <w:pPr>
      <w:pStyle w:val="Footer"/>
      <w:tabs>
        <w:tab w:val="clear" w:pos="9026"/>
        <w:tab w:val="right" w:pos="8647"/>
      </w:tabs>
      <w:spacing w:before="120"/>
      <w:jc w:val="center"/>
      <w:rPr>
        <w:rFonts w:ascii="Calibri" w:hAnsi="Calibri"/>
        <w:i/>
        <w:color w:val="002060"/>
        <w:sz w:val="14"/>
        <w:szCs w:val="16"/>
        <w:lang w:eastAsia="en-IE"/>
      </w:rPr>
    </w:pPr>
  </w:p>
  <w:tbl>
    <w:tblPr>
      <w:tblStyle w:val="TableGrid"/>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4513"/>
      <w:gridCol w:w="4513"/>
    </w:tblGrid>
    <w:tr w:rsidR="007407E2" w:rsidRPr="009A492C" w14:paraId="10C601EA" w14:textId="77777777" w:rsidTr="007407E2">
      <w:tc>
        <w:tcPr>
          <w:tcW w:w="2500" w:type="pct"/>
        </w:tcPr>
        <w:p w14:paraId="142F590D" w14:textId="77777777" w:rsidR="00554A1A" w:rsidRPr="009A492C" w:rsidRDefault="00554A1A" w:rsidP="00554A1A">
          <w:pPr>
            <w:contextualSpacing/>
            <w:rPr>
              <w:rFonts w:ascii="Cambria" w:eastAsia="Calibri" w:hAnsi="Cambria"/>
              <w:b/>
              <w:bCs/>
              <w:noProof/>
              <w:color w:val="002060"/>
              <w:sz w:val="16"/>
              <w:szCs w:val="18"/>
              <w:lang w:eastAsia="ja-JP"/>
            </w:rPr>
          </w:pPr>
          <w:bookmarkStart w:id="2" w:name="_GoBack"/>
          <w:r w:rsidRPr="009A492C">
            <w:rPr>
              <w:rFonts w:ascii="Cambria" w:eastAsia="Calibri" w:hAnsi="Cambria"/>
              <w:b/>
              <w:bCs/>
              <w:noProof/>
              <w:color w:val="002060"/>
              <w:sz w:val="16"/>
              <w:szCs w:val="18"/>
              <w:lang w:eastAsia="ja-JP"/>
            </w:rPr>
            <w:t>Europe</w:t>
          </w:r>
        </w:p>
        <w:p w14:paraId="77780A08" w14:textId="77777777" w:rsidR="00554A1A" w:rsidRPr="009A492C" w:rsidRDefault="00554A1A" w:rsidP="00554A1A">
          <w:pPr>
            <w:contextualSpacing/>
            <w:rPr>
              <w:rFonts w:ascii="Cambria" w:eastAsia="Calibri" w:hAnsi="Cambria"/>
              <w:b/>
              <w:bCs/>
              <w:noProof/>
              <w:color w:val="002060"/>
              <w:sz w:val="16"/>
              <w:szCs w:val="18"/>
              <w:lang w:eastAsia="ja-JP"/>
            </w:rPr>
          </w:pPr>
          <w:r w:rsidRPr="009A492C">
            <w:rPr>
              <w:rFonts w:ascii="Cambria" w:eastAsia="Calibri" w:hAnsi="Cambria"/>
              <w:b/>
              <w:bCs/>
              <w:noProof/>
              <w:color w:val="002060"/>
              <w:sz w:val="16"/>
              <w:szCs w:val="18"/>
              <w:lang w:eastAsia="ja-JP"/>
            </w:rPr>
            <w:t>NetNeutrals EU Ltd.</w:t>
          </w:r>
        </w:p>
        <w:p w14:paraId="5325CB98" w14:textId="77777777" w:rsidR="00554A1A" w:rsidRPr="00FF172A" w:rsidRDefault="00554A1A" w:rsidP="00554A1A">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6 Fern Road</w:t>
          </w:r>
        </w:p>
        <w:p w14:paraId="6C005544" w14:textId="77777777" w:rsidR="00554A1A" w:rsidRPr="00FF172A" w:rsidRDefault="00554A1A" w:rsidP="00554A1A">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Sandyford Business Park</w:t>
          </w:r>
        </w:p>
        <w:p w14:paraId="63D403BE" w14:textId="77777777" w:rsidR="00554A1A" w:rsidRPr="00FF172A" w:rsidRDefault="00554A1A" w:rsidP="00554A1A">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 xml:space="preserve">D18 FP98  </w:t>
          </w:r>
        </w:p>
        <w:p w14:paraId="57A07B8B" w14:textId="77777777" w:rsidR="00554A1A" w:rsidRPr="00FF172A" w:rsidRDefault="00554A1A" w:rsidP="00554A1A">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Ireland</w:t>
          </w:r>
        </w:p>
        <w:p w14:paraId="370521D1" w14:textId="77777777" w:rsidR="007407E2" w:rsidRPr="009A492C" w:rsidRDefault="007407E2" w:rsidP="00E00A30">
          <w:pPr>
            <w:contextualSpacing/>
            <w:rPr>
              <w:rFonts w:ascii="Cambria" w:eastAsia="Calibri" w:hAnsi="Cambria"/>
              <w:noProof/>
              <w:color w:val="002060"/>
              <w:sz w:val="16"/>
              <w:szCs w:val="18"/>
              <w:lang w:eastAsia="ja-JP"/>
            </w:rPr>
          </w:pPr>
          <w:r w:rsidRPr="009A492C">
            <w:rPr>
              <w:rFonts w:ascii="Cambria" w:eastAsia="Calibri" w:hAnsi="Cambria"/>
              <w:noProof/>
              <w:color w:val="002060"/>
              <w:sz w:val="16"/>
              <w:szCs w:val="18"/>
              <w:lang w:eastAsia="ja-JP"/>
            </w:rPr>
            <w:t>+353 1 5312836</w:t>
          </w:r>
        </w:p>
        <w:p w14:paraId="5AEF1BE0" w14:textId="77777777" w:rsidR="007407E2" w:rsidRPr="009A492C" w:rsidRDefault="002E2DC6" w:rsidP="00E00A30">
          <w:pPr>
            <w:contextualSpacing/>
            <w:rPr>
              <w:rFonts w:ascii="Cambria" w:eastAsia="Calibri" w:hAnsi="Cambria"/>
              <w:noProof/>
              <w:color w:val="0000FF"/>
              <w:sz w:val="16"/>
              <w:szCs w:val="18"/>
              <w:u w:val="single"/>
              <w:lang w:eastAsia="ja-JP"/>
            </w:rPr>
          </w:pPr>
          <w:hyperlink r:id="rId1" w:history="1">
            <w:r w:rsidR="007407E2" w:rsidRPr="009A492C">
              <w:rPr>
                <w:rStyle w:val="Hyperlink"/>
                <w:rFonts w:ascii="Cambria" w:eastAsia="Calibri" w:hAnsi="Cambria" w:cs="Calibri"/>
                <w:noProof/>
                <w:color w:val="0000FF"/>
                <w:sz w:val="16"/>
                <w:szCs w:val="18"/>
                <w:lang w:eastAsia="ja-JP"/>
              </w:rPr>
              <w:t>info@netneutrals.eu</w:t>
            </w:r>
          </w:hyperlink>
        </w:p>
        <w:p w14:paraId="220D4F1F" w14:textId="77777777" w:rsidR="007407E2" w:rsidRPr="009A492C" w:rsidRDefault="002E2DC6" w:rsidP="00E00A30">
          <w:pPr>
            <w:contextualSpacing/>
            <w:rPr>
              <w:rFonts w:ascii="Cambria" w:eastAsia="Calibri" w:hAnsi="Cambria"/>
              <w:noProof/>
              <w:color w:val="0000FF"/>
              <w:sz w:val="16"/>
              <w:szCs w:val="18"/>
              <w:u w:val="single"/>
              <w:lang w:eastAsia="ja-JP"/>
            </w:rPr>
          </w:pPr>
          <w:hyperlink r:id="rId2" w:history="1">
            <w:r w:rsidR="007407E2" w:rsidRPr="009A492C">
              <w:rPr>
                <w:rStyle w:val="Hyperlink"/>
                <w:rFonts w:ascii="Cambria" w:eastAsia="Calibri" w:hAnsi="Cambria"/>
                <w:noProof/>
                <w:color w:val="0000FF"/>
                <w:sz w:val="16"/>
                <w:szCs w:val="18"/>
                <w:lang w:eastAsia="ja-JP"/>
              </w:rPr>
              <w:t>www.netneutrals.eu</w:t>
            </w:r>
          </w:hyperlink>
        </w:p>
        <w:p w14:paraId="73A11D91" w14:textId="77777777" w:rsidR="007407E2" w:rsidRPr="009A492C" w:rsidRDefault="007407E2" w:rsidP="00E00A30">
          <w:pPr>
            <w:pStyle w:val="Footer"/>
            <w:tabs>
              <w:tab w:val="clear" w:pos="9026"/>
              <w:tab w:val="right" w:pos="8647"/>
            </w:tabs>
            <w:contextualSpacing/>
            <w:rPr>
              <w:rFonts w:ascii="Calibri" w:hAnsi="Calibri"/>
              <w:i/>
              <w:color w:val="002060"/>
              <w:sz w:val="16"/>
              <w:szCs w:val="16"/>
              <w:lang w:eastAsia="en-IE"/>
            </w:rPr>
          </w:pPr>
          <w:r w:rsidRPr="009A492C">
            <w:rPr>
              <w:rFonts w:ascii="Cambria" w:eastAsia="Calibri" w:hAnsi="Cambria"/>
              <w:noProof/>
              <w:color w:val="002060"/>
              <w:sz w:val="16"/>
              <w:szCs w:val="18"/>
            </w:rPr>
            <w:t>Company Reg. No.: 571753</w:t>
          </w:r>
        </w:p>
      </w:tc>
      <w:tc>
        <w:tcPr>
          <w:tcW w:w="2500" w:type="pct"/>
        </w:tcPr>
        <w:p w14:paraId="06F8448E" w14:textId="77777777" w:rsidR="007407E2" w:rsidRPr="009A492C" w:rsidRDefault="007407E2" w:rsidP="00E00A30">
          <w:pPr>
            <w:contextualSpacing/>
            <w:rPr>
              <w:rFonts w:ascii="Cambria" w:eastAsia="Calibri" w:hAnsi="Cambria"/>
              <w:b/>
              <w:bCs/>
              <w:noProof/>
              <w:color w:val="002060"/>
              <w:sz w:val="16"/>
              <w:szCs w:val="18"/>
            </w:rPr>
          </w:pPr>
          <w:r w:rsidRPr="009A492C">
            <w:rPr>
              <w:rFonts w:ascii="Cambria" w:eastAsia="Calibri" w:hAnsi="Cambria"/>
              <w:b/>
              <w:bCs/>
              <w:noProof/>
              <w:color w:val="002060"/>
              <w:sz w:val="16"/>
              <w:szCs w:val="18"/>
            </w:rPr>
            <w:t xml:space="preserve">USA </w:t>
          </w:r>
        </w:p>
        <w:p w14:paraId="0684E4C6" w14:textId="77777777" w:rsidR="00554A1A" w:rsidRPr="009A492C" w:rsidRDefault="00554A1A" w:rsidP="00554A1A">
          <w:pPr>
            <w:contextualSpacing/>
            <w:rPr>
              <w:rFonts w:ascii="Cambria" w:eastAsia="Calibri" w:hAnsi="Cambria"/>
              <w:b/>
              <w:bCs/>
              <w:noProof/>
              <w:color w:val="002060"/>
              <w:sz w:val="16"/>
              <w:szCs w:val="18"/>
              <w:lang w:eastAsia="ja-JP"/>
            </w:rPr>
          </w:pPr>
          <w:r w:rsidRPr="009A492C">
            <w:rPr>
              <w:rFonts w:ascii="Cambria" w:eastAsia="Calibri" w:hAnsi="Cambria"/>
              <w:b/>
              <w:bCs/>
              <w:noProof/>
              <w:color w:val="002060"/>
              <w:sz w:val="16"/>
              <w:szCs w:val="18"/>
              <w:lang w:eastAsia="ja-JP"/>
            </w:rPr>
            <w:t>NetNeutrals EU Ltd.</w:t>
          </w:r>
        </w:p>
        <w:p w14:paraId="33493235" w14:textId="77777777" w:rsidR="00554A1A" w:rsidRPr="00FF172A" w:rsidRDefault="00554A1A" w:rsidP="00554A1A">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6 Fern Road</w:t>
          </w:r>
        </w:p>
        <w:p w14:paraId="1A17F086" w14:textId="77777777" w:rsidR="00554A1A" w:rsidRPr="00FF172A" w:rsidRDefault="00554A1A" w:rsidP="00554A1A">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Sandyford Business Park</w:t>
          </w:r>
        </w:p>
        <w:p w14:paraId="23731348" w14:textId="77777777" w:rsidR="00554A1A" w:rsidRPr="00FF172A" w:rsidRDefault="00554A1A" w:rsidP="00554A1A">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 xml:space="preserve">D18 FP98  </w:t>
          </w:r>
        </w:p>
        <w:p w14:paraId="10B77964" w14:textId="77777777" w:rsidR="00554A1A" w:rsidRPr="00FF172A" w:rsidRDefault="00554A1A" w:rsidP="00554A1A">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Ireland</w:t>
          </w:r>
        </w:p>
        <w:p w14:paraId="69B8A8B3" w14:textId="77777777" w:rsidR="00554A1A" w:rsidRPr="00FF172A" w:rsidRDefault="00554A1A" w:rsidP="00554A1A">
          <w:pPr>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+353 1 5312836</w:t>
          </w:r>
        </w:p>
        <w:p w14:paraId="643BCBE5" w14:textId="77777777" w:rsidR="007407E2" w:rsidRPr="009A492C" w:rsidRDefault="002E2DC6" w:rsidP="00E00A30">
          <w:pPr>
            <w:contextualSpacing/>
            <w:rPr>
              <w:rFonts w:ascii="Calibri" w:eastAsia="Calibri" w:hAnsi="Calibri" w:cs="Calibri"/>
              <w:noProof/>
              <w:color w:val="0000FF"/>
              <w:sz w:val="16"/>
              <w:u w:val="single"/>
              <w:lang w:eastAsia="en-IE"/>
            </w:rPr>
          </w:pPr>
          <w:hyperlink r:id="rId3" w:history="1">
            <w:r w:rsidR="007407E2" w:rsidRPr="009A492C">
              <w:rPr>
                <w:rStyle w:val="Hyperlink"/>
                <w:rFonts w:ascii="Cambria" w:eastAsia="Calibri" w:hAnsi="Cambria" w:cs="Calibri"/>
                <w:noProof/>
                <w:color w:val="0000FF"/>
                <w:sz w:val="16"/>
                <w:szCs w:val="18"/>
                <w:lang w:val="fr-FR"/>
              </w:rPr>
              <w:t>info@netneutrals.com</w:t>
            </w:r>
          </w:hyperlink>
          <w:r w:rsidR="007407E2" w:rsidRPr="009A492C">
            <w:rPr>
              <w:rFonts w:ascii="Cambria" w:eastAsia="Calibri" w:hAnsi="Cambria"/>
              <w:noProof/>
              <w:color w:val="0000FF"/>
              <w:sz w:val="16"/>
              <w:szCs w:val="18"/>
              <w:u w:val="single"/>
            </w:rPr>
            <w:t xml:space="preserve"> </w:t>
          </w:r>
        </w:p>
        <w:p w14:paraId="6509F737" w14:textId="77777777" w:rsidR="007407E2" w:rsidRPr="009A492C" w:rsidRDefault="002E2DC6" w:rsidP="00E00A30">
          <w:pPr>
            <w:contextualSpacing/>
            <w:rPr>
              <w:rFonts w:ascii="Cambria" w:eastAsia="Calibri" w:hAnsi="Cambria"/>
              <w:noProof/>
              <w:color w:val="0000FF"/>
              <w:sz w:val="16"/>
              <w:szCs w:val="18"/>
              <w:u w:val="single"/>
              <w:lang w:val="fr-FR"/>
            </w:rPr>
          </w:pPr>
          <w:hyperlink r:id="rId4" w:history="1">
            <w:r w:rsidR="007407E2" w:rsidRPr="009A492C">
              <w:rPr>
                <w:rStyle w:val="Hyperlink"/>
                <w:rFonts w:ascii="Cambria" w:eastAsia="Calibri" w:hAnsi="Cambria"/>
                <w:noProof/>
                <w:color w:val="0000FF"/>
                <w:sz w:val="16"/>
                <w:szCs w:val="18"/>
                <w:lang w:val="fr-FR"/>
              </w:rPr>
              <w:t>www.netneutrals.com</w:t>
            </w:r>
          </w:hyperlink>
        </w:p>
        <w:p w14:paraId="4A5DEFD1" w14:textId="77777777" w:rsidR="007407E2" w:rsidRPr="009A492C" w:rsidRDefault="007407E2" w:rsidP="00E00A30">
          <w:pPr>
            <w:pStyle w:val="Footer"/>
            <w:tabs>
              <w:tab w:val="clear" w:pos="9026"/>
              <w:tab w:val="right" w:pos="8647"/>
            </w:tabs>
            <w:contextualSpacing/>
            <w:rPr>
              <w:rFonts w:ascii="Calibri" w:hAnsi="Calibri"/>
              <w:i/>
              <w:color w:val="002060"/>
              <w:sz w:val="16"/>
              <w:szCs w:val="16"/>
              <w:lang w:eastAsia="en-IE"/>
            </w:rPr>
          </w:pPr>
          <w:r w:rsidRPr="009A492C">
            <w:rPr>
              <w:rFonts w:ascii="Cambria" w:eastAsia="Calibri" w:hAnsi="Cambria"/>
              <w:noProof/>
              <w:color w:val="002060"/>
              <w:sz w:val="16"/>
              <w:szCs w:val="18"/>
            </w:rPr>
            <w:t>Entity ID: N045910</w:t>
          </w:r>
        </w:p>
      </w:tc>
    </w:tr>
  </w:tbl>
  <w:bookmarkEnd w:id="2"/>
  <w:p w14:paraId="17443172" w14:textId="77777777" w:rsidR="007407E2" w:rsidRDefault="007407E2" w:rsidP="007407E2">
    <w:pPr>
      <w:pStyle w:val="Footer"/>
      <w:tabs>
        <w:tab w:val="clear" w:pos="9026"/>
        <w:tab w:val="right" w:pos="8647"/>
      </w:tabs>
      <w:spacing w:before="120"/>
      <w:contextualSpacing/>
    </w:pPr>
    <w:r w:rsidRPr="00E8017A">
      <w:rPr>
        <w:rFonts w:ascii="Calibri" w:hAnsi="Calibri"/>
        <w:i/>
        <w:color w:val="002060"/>
        <w:sz w:val="14"/>
        <w:szCs w:val="16"/>
        <w:lang w:eastAsia="en-IE"/>
      </w:rPr>
      <w:t>NetNeutrals EU is an ADR entity under the European Union (Alternative Dispute Resolution for Consumer Disputes) Regulations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E17D" w14:textId="77777777" w:rsidR="002E2DC6" w:rsidRDefault="002E2DC6" w:rsidP="00EB51A8">
      <w:pPr>
        <w:spacing w:after="0" w:line="240" w:lineRule="auto"/>
      </w:pPr>
      <w:r>
        <w:separator/>
      </w:r>
    </w:p>
  </w:footnote>
  <w:footnote w:type="continuationSeparator" w:id="0">
    <w:p w14:paraId="41B9CA42" w14:textId="77777777" w:rsidR="002E2DC6" w:rsidRDefault="002E2DC6" w:rsidP="00EB5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8285" w14:textId="77777777" w:rsidR="00554A1A" w:rsidRDefault="00554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B90F" w14:textId="0817F67B" w:rsidR="007407E2" w:rsidRPr="007407E2" w:rsidRDefault="00945370" w:rsidP="00040A57">
    <w:pPr>
      <w:pStyle w:val="Heading1"/>
      <w:pageBreakBefore/>
      <w:pBdr>
        <w:bottom w:val="single" w:sz="4" w:space="1" w:color="auto"/>
      </w:pBdr>
      <w:spacing w:before="0"/>
      <w:contextualSpacing/>
      <w:jc w:val="center"/>
      <w:rPr>
        <w:rFonts w:ascii="Cambria" w:hAnsi="Cambria"/>
        <w:b w:val="0"/>
      </w:rPr>
    </w:pPr>
    <w:r w:rsidRPr="00945370">
      <w:rPr>
        <w:rFonts w:ascii="Cambria" w:hAnsi="Cambria"/>
      </w:rPr>
      <w:t>.</w:t>
    </w:r>
    <w:proofErr w:type="spellStart"/>
    <w:r w:rsidRPr="00945370">
      <w:rPr>
        <w:rFonts w:ascii="Cambria" w:hAnsi="Cambria"/>
      </w:rPr>
      <w:t>ie</w:t>
    </w:r>
    <w:proofErr w:type="spellEnd"/>
    <w:r w:rsidRPr="00945370">
      <w:rPr>
        <w:rFonts w:ascii="Cambria" w:hAnsi="Cambria"/>
      </w:rPr>
      <w:t xml:space="preserve"> Alternative Dispute Resolution - Complaint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0757" w14:textId="77777777" w:rsidR="007407E2" w:rsidRDefault="007407E2" w:rsidP="007407E2">
    <w:pPr>
      <w:pStyle w:val="Header"/>
    </w:pPr>
    <w:r>
      <w:rPr>
        <w:noProof/>
        <w:lang w:val="en-GB" w:eastAsia="en-GB"/>
      </w:rPr>
      <w:drawing>
        <wp:anchor distT="0" distB="0" distL="114300" distR="114300" simplePos="0" relativeHeight="251660288" behindDoc="1" locked="0" layoutInCell="1" allowOverlap="1" wp14:anchorId="2C5D7E36" wp14:editId="19BFBA88">
          <wp:simplePos x="0" y="0"/>
          <wp:positionH relativeFrom="column">
            <wp:posOffset>-1181100</wp:posOffset>
          </wp:positionH>
          <wp:positionV relativeFrom="paragraph">
            <wp:posOffset>980440</wp:posOffset>
          </wp:positionV>
          <wp:extent cx="7822565" cy="46355"/>
          <wp:effectExtent l="0" t="0" r="0" b="0"/>
          <wp:wrapThrough wrapText="bothSides">
            <wp:wrapPolygon edited="0">
              <wp:start x="0" y="0"/>
              <wp:lineTo x="0" y="8877"/>
              <wp:lineTo x="21567" y="8877"/>
              <wp:lineTo x="21567" y="0"/>
              <wp:lineTo x="0" y="0"/>
            </wp:wrapPolygon>
          </wp:wrapThrough>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2565" cy="463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6B63AFDF" wp14:editId="6A5EEE41">
          <wp:simplePos x="0" y="0"/>
          <wp:positionH relativeFrom="column">
            <wp:posOffset>808990</wp:posOffset>
          </wp:positionH>
          <wp:positionV relativeFrom="paragraph">
            <wp:posOffset>-446405</wp:posOffset>
          </wp:positionV>
          <wp:extent cx="4117975" cy="1450340"/>
          <wp:effectExtent l="0" t="0" r="0" b="0"/>
          <wp:wrapThrough wrapText="bothSides">
            <wp:wrapPolygon edited="0">
              <wp:start x="0" y="0"/>
              <wp:lineTo x="0" y="21278"/>
              <wp:lineTo x="21483" y="21278"/>
              <wp:lineTo x="2148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17975" cy="1450340"/>
                  </a:xfrm>
                  <a:prstGeom prst="rect">
                    <a:avLst/>
                  </a:prstGeom>
                  <a:noFill/>
                </pic:spPr>
              </pic:pic>
            </a:graphicData>
          </a:graphic>
          <wp14:sizeRelH relativeFrom="page">
            <wp14:pctWidth>0</wp14:pctWidth>
          </wp14:sizeRelH>
          <wp14:sizeRelV relativeFrom="page">
            <wp14:pctHeight>0</wp14:pctHeight>
          </wp14:sizeRelV>
        </wp:anchor>
      </w:drawing>
    </w:r>
  </w:p>
  <w:p w14:paraId="63C257AA" w14:textId="77777777" w:rsidR="007407E2" w:rsidRDefault="00740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44A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EA8A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F285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A45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1C14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3C58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DCB4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C1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00B2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52B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D603F"/>
    <w:multiLevelType w:val="hybridMultilevel"/>
    <w:tmpl w:val="159EC35A"/>
    <w:lvl w:ilvl="0" w:tplc="87206C62">
      <w:start w:val="1"/>
      <w:numFmt w:val="lowerLetter"/>
      <w:lvlText w:val="%1)."/>
      <w:lvlJc w:val="left"/>
      <w:pPr>
        <w:ind w:left="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64D6022"/>
    <w:multiLevelType w:val="hybridMultilevel"/>
    <w:tmpl w:val="6B840D24"/>
    <w:lvl w:ilvl="0" w:tplc="0010E11A">
      <w:start w:val="1"/>
      <w:numFmt w:val="decimal"/>
      <w:lvlText w:val="(%1)"/>
      <w:lvlJc w:val="left"/>
      <w:pPr>
        <w:ind w:left="720" w:hanging="360"/>
      </w:pPr>
      <w:rPr>
        <w:rFonts w:ascii="Times New Roman" w:eastAsia="Times New Roman" w:hAnsi="Times New Roman" w:cs="Times New Roman" w:hint="default"/>
        <w:spacing w:val="-1"/>
        <w:w w:val="101"/>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E47416"/>
    <w:multiLevelType w:val="hybridMultilevel"/>
    <w:tmpl w:val="67800314"/>
    <w:lvl w:ilvl="0" w:tplc="87206C62">
      <w:start w:val="1"/>
      <w:numFmt w:val="lowerLetter"/>
      <w:lvlText w:val="%1)."/>
      <w:lvlJc w:val="left"/>
      <w:pPr>
        <w:ind w:left="6" w:hanging="360"/>
      </w:pPr>
      <w:rPr>
        <w:rFonts w:hint="default"/>
      </w:rPr>
    </w:lvl>
    <w:lvl w:ilvl="1" w:tplc="18090019" w:tentative="1">
      <w:start w:val="1"/>
      <w:numFmt w:val="lowerLetter"/>
      <w:lvlText w:val="%2."/>
      <w:lvlJc w:val="left"/>
      <w:pPr>
        <w:ind w:left="726" w:hanging="360"/>
      </w:pPr>
    </w:lvl>
    <w:lvl w:ilvl="2" w:tplc="1809001B" w:tentative="1">
      <w:start w:val="1"/>
      <w:numFmt w:val="lowerRoman"/>
      <w:lvlText w:val="%3."/>
      <w:lvlJc w:val="right"/>
      <w:pPr>
        <w:ind w:left="1446" w:hanging="180"/>
      </w:pPr>
    </w:lvl>
    <w:lvl w:ilvl="3" w:tplc="1809000F" w:tentative="1">
      <w:start w:val="1"/>
      <w:numFmt w:val="decimal"/>
      <w:lvlText w:val="%4."/>
      <w:lvlJc w:val="left"/>
      <w:pPr>
        <w:ind w:left="2166" w:hanging="360"/>
      </w:pPr>
    </w:lvl>
    <w:lvl w:ilvl="4" w:tplc="18090019" w:tentative="1">
      <w:start w:val="1"/>
      <w:numFmt w:val="lowerLetter"/>
      <w:lvlText w:val="%5."/>
      <w:lvlJc w:val="left"/>
      <w:pPr>
        <w:ind w:left="2886" w:hanging="360"/>
      </w:pPr>
    </w:lvl>
    <w:lvl w:ilvl="5" w:tplc="1809001B" w:tentative="1">
      <w:start w:val="1"/>
      <w:numFmt w:val="lowerRoman"/>
      <w:lvlText w:val="%6."/>
      <w:lvlJc w:val="right"/>
      <w:pPr>
        <w:ind w:left="3606" w:hanging="180"/>
      </w:pPr>
    </w:lvl>
    <w:lvl w:ilvl="6" w:tplc="1809000F" w:tentative="1">
      <w:start w:val="1"/>
      <w:numFmt w:val="decimal"/>
      <w:lvlText w:val="%7."/>
      <w:lvlJc w:val="left"/>
      <w:pPr>
        <w:ind w:left="4326" w:hanging="360"/>
      </w:pPr>
    </w:lvl>
    <w:lvl w:ilvl="7" w:tplc="18090019" w:tentative="1">
      <w:start w:val="1"/>
      <w:numFmt w:val="lowerLetter"/>
      <w:lvlText w:val="%8."/>
      <w:lvlJc w:val="left"/>
      <w:pPr>
        <w:ind w:left="5046" w:hanging="360"/>
      </w:pPr>
    </w:lvl>
    <w:lvl w:ilvl="8" w:tplc="1809001B" w:tentative="1">
      <w:start w:val="1"/>
      <w:numFmt w:val="lowerRoman"/>
      <w:lvlText w:val="%9."/>
      <w:lvlJc w:val="right"/>
      <w:pPr>
        <w:ind w:left="5766" w:hanging="180"/>
      </w:pPr>
    </w:lvl>
  </w:abstractNum>
  <w:abstractNum w:abstractNumId="13" w15:restartNumberingAfterBreak="0">
    <w:nsid w:val="0B020AA0"/>
    <w:multiLevelType w:val="hybridMultilevel"/>
    <w:tmpl w:val="7772CF54"/>
    <w:lvl w:ilvl="0" w:tplc="63FAEB8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02B75C1"/>
    <w:multiLevelType w:val="hybridMultilevel"/>
    <w:tmpl w:val="677EE588"/>
    <w:lvl w:ilvl="0" w:tplc="2F3681FC">
      <w:start w:val="1"/>
      <w:numFmt w:val="lowerLetter"/>
      <w:lvlText w:val="%1."/>
      <w:lvlJc w:val="left"/>
      <w:pPr>
        <w:ind w:left="864" w:hanging="389"/>
      </w:pPr>
      <w:rPr>
        <w:rFonts w:ascii="Calibri" w:eastAsia="Calibri" w:hAnsi="Calibri" w:cs="Calibri" w:hint="default"/>
        <w:spacing w:val="-1"/>
        <w:w w:val="100"/>
        <w:sz w:val="22"/>
        <w:szCs w:val="22"/>
      </w:rPr>
    </w:lvl>
    <w:lvl w:ilvl="1" w:tplc="013C99DA">
      <w:numFmt w:val="bullet"/>
      <w:lvlText w:val="•"/>
      <w:lvlJc w:val="left"/>
      <w:pPr>
        <w:ind w:left="1732" w:hanging="389"/>
      </w:pPr>
      <w:rPr>
        <w:rFonts w:hint="default"/>
      </w:rPr>
    </w:lvl>
    <w:lvl w:ilvl="2" w:tplc="E09C7B88">
      <w:numFmt w:val="bullet"/>
      <w:lvlText w:val="•"/>
      <w:lvlJc w:val="left"/>
      <w:pPr>
        <w:ind w:left="2605" w:hanging="389"/>
      </w:pPr>
      <w:rPr>
        <w:rFonts w:hint="default"/>
      </w:rPr>
    </w:lvl>
    <w:lvl w:ilvl="3" w:tplc="B5E24024">
      <w:numFmt w:val="bullet"/>
      <w:lvlText w:val="•"/>
      <w:lvlJc w:val="left"/>
      <w:pPr>
        <w:ind w:left="3477" w:hanging="389"/>
      </w:pPr>
      <w:rPr>
        <w:rFonts w:hint="default"/>
      </w:rPr>
    </w:lvl>
    <w:lvl w:ilvl="4" w:tplc="0E6CC13C">
      <w:numFmt w:val="bullet"/>
      <w:lvlText w:val="•"/>
      <w:lvlJc w:val="left"/>
      <w:pPr>
        <w:ind w:left="4350" w:hanging="389"/>
      </w:pPr>
      <w:rPr>
        <w:rFonts w:hint="default"/>
      </w:rPr>
    </w:lvl>
    <w:lvl w:ilvl="5" w:tplc="AFCCD7B6">
      <w:numFmt w:val="bullet"/>
      <w:lvlText w:val="•"/>
      <w:lvlJc w:val="left"/>
      <w:pPr>
        <w:ind w:left="5222" w:hanging="389"/>
      </w:pPr>
      <w:rPr>
        <w:rFonts w:hint="default"/>
      </w:rPr>
    </w:lvl>
    <w:lvl w:ilvl="6" w:tplc="DC08A012">
      <w:numFmt w:val="bullet"/>
      <w:lvlText w:val="•"/>
      <w:lvlJc w:val="left"/>
      <w:pPr>
        <w:ind w:left="6095" w:hanging="389"/>
      </w:pPr>
      <w:rPr>
        <w:rFonts w:hint="default"/>
      </w:rPr>
    </w:lvl>
    <w:lvl w:ilvl="7" w:tplc="4A726892">
      <w:numFmt w:val="bullet"/>
      <w:lvlText w:val="•"/>
      <w:lvlJc w:val="left"/>
      <w:pPr>
        <w:ind w:left="6967" w:hanging="389"/>
      </w:pPr>
      <w:rPr>
        <w:rFonts w:hint="default"/>
      </w:rPr>
    </w:lvl>
    <w:lvl w:ilvl="8" w:tplc="16D2E110">
      <w:numFmt w:val="bullet"/>
      <w:lvlText w:val="•"/>
      <w:lvlJc w:val="left"/>
      <w:pPr>
        <w:ind w:left="7840" w:hanging="389"/>
      </w:pPr>
      <w:rPr>
        <w:rFonts w:hint="default"/>
      </w:rPr>
    </w:lvl>
  </w:abstractNum>
  <w:abstractNum w:abstractNumId="15" w15:restartNumberingAfterBreak="0">
    <w:nsid w:val="17096997"/>
    <w:multiLevelType w:val="hybridMultilevel"/>
    <w:tmpl w:val="5B486FE2"/>
    <w:lvl w:ilvl="0" w:tplc="B8AE84A6">
      <w:start w:val="1"/>
      <w:numFmt w:val="lowerLetter"/>
      <w:lvlText w:val="%1."/>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CF45A3"/>
    <w:multiLevelType w:val="hybridMultilevel"/>
    <w:tmpl w:val="B0D67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F764F8"/>
    <w:multiLevelType w:val="hybridMultilevel"/>
    <w:tmpl w:val="D3D640DC"/>
    <w:lvl w:ilvl="0" w:tplc="BDF847C2">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1C1269C"/>
    <w:multiLevelType w:val="hybridMultilevel"/>
    <w:tmpl w:val="37BC839E"/>
    <w:lvl w:ilvl="0" w:tplc="BE9AC6A4">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E45F7C"/>
    <w:multiLevelType w:val="hybridMultilevel"/>
    <w:tmpl w:val="DB32914A"/>
    <w:lvl w:ilvl="0" w:tplc="528C1FE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1ED2A85"/>
    <w:multiLevelType w:val="hybridMultilevel"/>
    <w:tmpl w:val="702495F2"/>
    <w:lvl w:ilvl="0" w:tplc="1809000F">
      <w:start w:val="1"/>
      <w:numFmt w:val="decimal"/>
      <w:lvlText w:val="%1."/>
      <w:lvlJc w:val="left"/>
      <w:pPr>
        <w:ind w:left="1080" w:hanging="360"/>
      </w:pPr>
    </w:lvl>
    <w:lvl w:ilvl="1" w:tplc="46D0F242">
      <w:start w:val="1"/>
      <w:numFmt w:val="upperLetter"/>
      <w:lvlText w:val="%2."/>
      <w:lvlJc w:val="left"/>
      <w:pPr>
        <w:ind w:left="1800" w:hanging="360"/>
      </w:pPr>
      <w:rPr>
        <w:rFonts w:hint="default"/>
      </w:rPr>
    </w:lvl>
    <w:lvl w:ilvl="2" w:tplc="8632AF4A">
      <w:start w:val="1"/>
      <w:numFmt w:val="bullet"/>
      <w:lvlText w:val="-"/>
      <w:lvlJc w:val="left"/>
      <w:pPr>
        <w:ind w:left="2700" w:hanging="360"/>
      </w:pPr>
      <w:rPr>
        <w:rFonts w:ascii="Calibri" w:eastAsiaTheme="minorHAnsi" w:hAnsi="Calibri" w:cs="Calibri" w:hint="default"/>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23411C07"/>
    <w:multiLevelType w:val="hybridMultilevel"/>
    <w:tmpl w:val="DD72F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3D72176"/>
    <w:multiLevelType w:val="hybridMultilevel"/>
    <w:tmpl w:val="EE805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E26020"/>
    <w:multiLevelType w:val="hybridMultilevel"/>
    <w:tmpl w:val="04D0E9CA"/>
    <w:lvl w:ilvl="0" w:tplc="86D03CF6">
      <w:start w:val="1"/>
      <w:numFmt w:val="lowerRoman"/>
      <w:lvlText w:val="(%1)."/>
      <w:lvlJc w:val="left"/>
      <w:pPr>
        <w:ind w:left="720" w:hanging="360"/>
      </w:pPr>
      <w:rPr>
        <w:rFonts w:ascii="Arial" w:hAnsi="Arial" w:hint="default"/>
        <w:color w:val="030303"/>
        <w:w w:val="102"/>
        <w:szCs w:val="23"/>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8C82C47"/>
    <w:multiLevelType w:val="hybridMultilevel"/>
    <w:tmpl w:val="94E49722"/>
    <w:lvl w:ilvl="0" w:tplc="63FAEB82">
      <w:start w:val="1"/>
      <w:numFmt w:val="bullet"/>
      <w:lvlText w:val=""/>
      <w:lvlJc w:val="left"/>
      <w:pPr>
        <w:ind w:left="360" w:hanging="360"/>
      </w:pPr>
      <w:rPr>
        <w:rFonts w:ascii="Symbol" w:hAnsi="Symbol" w:hint="default"/>
      </w:rPr>
    </w:lvl>
    <w:lvl w:ilvl="1" w:tplc="650858A8">
      <w:start w:val="11"/>
      <w:numFmt w:val="bullet"/>
      <w:lvlText w:val="-"/>
      <w:lvlJc w:val="left"/>
      <w:pPr>
        <w:ind w:left="720" w:hanging="360"/>
      </w:pPr>
      <w:rPr>
        <w:rFonts w:ascii="Calibri" w:eastAsiaTheme="minorHAnsi" w:hAnsi="Calibri" w:cs="Calibri" w:hint="default"/>
      </w:r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5" w15:restartNumberingAfterBreak="0">
    <w:nsid w:val="2B790BD2"/>
    <w:multiLevelType w:val="hybridMultilevel"/>
    <w:tmpl w:val="3EE41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E7D21A3"/>
    <w:multiLevelType w:val="hybridMultilevel"/>
    <w:tmpl w:val="475E3D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BE29DF"/>
    <w:multiLevelType w:val="hybridMultilevel"/>
    <w:tmpl w:val="02A0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F421E0"/>
    <w:multiLevelType w:val="hybridMultilevel"/>
    <w:tmpl w:val="53AECC82"/>
    <w:lvl w:ilvl="0" w:tplc="025E37F0">
      <w:start w:val="1"/>
      <w:numFmt w:val="decimal"/>
      <w:lvlText w:val="%1."/>
      <w:lvlJc w:val="left"/>
      <w:pPr>
        <w:ind w:left="1080" w:hanging="360"/>
      </w:pPr>
      <w:rPr>
        <w:rFonts w:hint="default"/>
      </w:rPr>
    </w:lvl>
    <w:lvl w:ilvl="1" w:tplc="650858A8">
      <w:start w:val="11"/>
      <w:numFmt w:val="bullet"/>
      <w:lvlText w:val="-"/>
      <w:lvlJc w:val="left"/>
      <w:pPr>
        <w:ind w:left="1440" w:hanging="360"/>
      </w:pPr>
      <w:rPr>
        <w:rFonts w:ascii="Calibri" w:eastAsiaTheme="minorHAns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BEC0ACA"/>
    <w:multiLevelType w:val="hybridMultilevel"/>
    <w:tmpl w:val="1D06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67BCD"/>
    <w:multiLevelType w:val="hybridMultilevel"/>
    <w:tmpl w:val="1FCC46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0F1B06"/>
    <w:multiLevelType w:val="hybridMultilevel"/>
    <w:tmpl w:val="C38AF9A0"/>
    <w:lvl w:ilvl="0" w:tplc="2ED2B5C4">
      <w:start w:val="1"/>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01B6994"/>
    <w:multiLevelType w:val="hybridMultilevel"/>
    <w:tmpl w:val="5060E576"/>
    <w:lvl w:ilvl="0" w:tplc="6E74DF04">
      <w:start w:val="1"/>
      <w:numFmt w:val="lowerLetter"/>
      <w:lvlText w:val="%1."/>
      <w:lvlJc w:val="left"/>
      <w:pPr>
        <w:ind w:left="1080" w:hanging="720"/>
      </w:pPr>
      <w:rPr>
        <w:rFonts w:hint="default"/>
      </w:rPr>
    </w:lvl>
    <w:lvl w:ilvl="1" w:tplc="AC167E2A">
      <w:start w:val="1"/>
      <w:numFmt w:val="lowerRoman"/>
      <w:lvlText w:val="%2)"/>
      <w:lvlJc w:val="left"/>
      <w:pPr>
        <w:ind w:left="1440" w:hanging="360"/>
      </w:pPr>
      <w:rPr>
        <w:rFonts w:ascii="Calibri" w:eastAsia="Calibri" w:hAnsi="Calibri" w:cs="Calibri" w:hint="default"/>
        <w:spacing w:val="-1"/>
        <w:w w:val="100"/>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3E1B46"/>
    <w:multiLevelType w:val="hybridMultilevel"/>
    <w:tmpl w:val="16A06AA0"/>
    <w:lvl w:ilvl="0" w:tplc="F6C6B25A">
      <w:start w:val="1"/>
      <w:numFmt w:val="upperLetter"/>
      <w:lvlText w:val="%1."/>
      <w:lvlJc w:val="left"/>
      <w:pPr>
        <w:ind w:left="180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B841BB3"/>
    <w:multiLevelType w:val="hybridMultilevel"/>
    <w:tmpl w:val="904E76EC"/>
    <w:lvl w:ilvl="0" w:tplc="0C72F43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D6C4578"/>
    <w:multiLevelType w:val="hybridMultilevel"/>
    <w:tmpl w:val="B9800210"/>
    <w:lvl w:ilvl="0" w:tplc="AF2CB8A8">
      <w:start w:val="1"/>
      <w:numFmt w:val="upperLetter"/>
      <w:lvlText w:val="%1."/>
      <w:lvlJc w:val="left"/>
      <w:pPr>
        <w:ind w:left="180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0072A1F"/>
    <w:multiLevelType w:val="hybridMultilevel"/>
    <w:tmpl w:val="DBC0E15E"/>
    <w:lvl w:ilvl="0" w:tplc="87206C62">
      <w:start w:val="1"/>
      <w:numFmt w:val="lowerLetter"/>
      <w:lvlText w:val="%1)."/>
      <w:lvlJc w:val="left"/>
      <w:pPr>
        <w:ind w:left="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2272BF5"/>
    <w:multiLevelType w:val="hybridMultilevel"/>
    <w:tmpl w:val="574ED2D2"/>
    <w:lvl w:ilvl="0" w:tplc="6E74DF04">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7A29FB"/>
    <w:multiLevelType w:val="hybridMultilevel"/>
    <w:tmpl w:val="69A8EC9C"/>
    <w:lvl w:ilvl="0" w:tplc="1C9ABE3E">
      <w:start w:val="1"/>
      <w:numFmt w:val="upperLetter"/>
      <w:lvlText w:val="%1."/>
      <w:lvlJc w:val="left"/>
      <w:pPr>
        <w:ind w:left="180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4247678"/>
    <w:multiLevelType w:val="hybridMultilevel"/>
    <w:tmpl w:val="0EB0FD2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AB2BD0"/>
    <w:multiLevelType w:val="hybridMultilevel"/>
    <w:tmpl w:val="FACACFE0"/>
    <w:lvl w:ilvl="0" w:tplc="0809000F">
      <w:start w:val="1"/>
      <w:numFmt w:val="decimal"/>
      <w:lvlText w:val="%1."/>
      <w:lvlJc w:val="left"/>
      <w:pPr>
        <w:ind w:left="720" w:hanging="360"/>
      </w:pPr>
    </w:lvl>
    <w:lvl w:ilvl="1" w:tplc="1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8A1B36"/>
    <w:multiLevelType w:val="hybridMultilevel"/>
    <w:tmpl w:val="2D023472"/>
    <w:lvl w:ilvl="0" w:tplc="08090001">
      <w:start w:val="1"/>
      <w:numFmt w:val="bullet"/>
      <w:lvlText w:val=""/>
      <w:lvlJc w:val="left"/>
      <w:pPr>
        <w:ind w:left="1080" w:hanging="360"/>
      </w:pPr>
      <w:rPr>
        <w:rFonts w:ascii="Symbol" w:hAnsi="Symbol" w:hint="default"/>
      </w:rPr>
    </w:lvl>
    <w:lvl w:ilvl="1" w:tplc="650858A8">
      <w:start w:val="11"/>
      <w:numFmt w:val="bullet"/>
      <w:lvlText w:val="-"/>
      <w:lvlJc w:val="left"/>
      <w:pPr>
        <w:ind w:left="1440" w:hanging="360"/>
      </w:pPr>
      <w:rPr>
        <w:rFonts w:ascii="Calibri" w:eastAsiaTheme="minorHAns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8C20AB3"/>
    <w:multiLevelType w:val="hybridMultilevel"/>
    <w:tmpl w:val="5DB8E2BC"/>
    <w:lvl w:ilvl="0" w:tplc="0010E11A">
      <w:start w:val="1"/>
      <w:numFmt w:val="decimal"/>
      <w:lvlText w:val="(%1)"/>
      <w:lvlJc w:val="left"/>
      <w:pPr>
        <w:ind w:left="720" w:hanging="360"/>
      </w:pPr>
      <w:rPr>
        <w:rFonts w:ascii="Times New Roman" w:eastAsia="Times New Roman" w:hAnsi="Times New Roman" w:cs="Times New Roman" w:hint="default"/>
        <w:spacing w:val="-1"/>
        <w:w w:val="101"/>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D14640"/>
    <w:multiLevelType w:val="hybridMultilevel"/>
    <w:tmpl w:val="AB3CCC4E"/>
    <w:lvl w:ilvl="0" w:tplc="9E9C64C2">
      <w:start w:val="1"/>
      <w:numFmt w:val="decimal"/>
      <w:lvlText w:val="%1."/>
      <w:lvlJc w:val="left"/>
      <w:pPr>
        <w:ind w:left="108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C285D10"/>
    <w:multiLevelType w:val="hybridMultilevel"/>
    <w:tmpl w:val="D196ECF8"/>
    <w:lvl w:ilvl="0" w:tplc="6E74DF04">
      <w:start w:val="1"/>
      <w:numFmt w:val="lowerLetter"/>
      <w:lvlText w:val="%1."/>
      <w:lvlJc w:val="left"/>
      <w:pPr>
        <w:ind w:left="1080" w:hanging="720"/>
      </w:pPr>
      <w:rPr>
        <w:rFonts w:hint="default"/>
      </w:rPr>
    </w:lvl>
    <w:lvl w:ilvl="1" w:tplc="AC167E2A">
      <w:start w:val="1"/>
      <w:numFmt w:val="lowerRoman"/>
      <w:lvlText w:val="%2)"/>
      <w:lvlJc w:val="left"/>
      <w:pPr>
        <w:ind w:left="1440" w:hanging="360"/>
      </w:pPr>
      <w:rPr>
        <w:rFonts w:ascii="Calibri" w:eastAsia="Calibri" w:hAnsi="Calibri" w:cs="Calibri" w:hint="default"/>
        <w:spacing w:val="-1"/>
        <w:w w:val="100"/>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23"/>
  </w:num>
  <w:num w:numId="4">
    <w:abstractNumId w:val="34"/>
  </w:num>
  <w:num w:numId="5">
    <w:abstractNumId w:val="35"/>
  </w:num>
  <w:num w:numId="6">
    <w:abstractNumId w:val="28"/>
  </w:num>
  <w:num w:numId="7">
    <w:abstractNumId w:val="38"/>
  </w:num>
  <w:num w:numId="8">
    <w:abstractNumId w:val="24"/>
  </w:num>
  <w:num w:numId="9">
    <w:abstractNumId w:val="33"/>
  </w:num>
  <w:num w:numId="10">
    <w:abstractNumId w:val="43"/>
  </w:num>
  <w:num w:numId="11">
    <w:abstractNumId w:val="40"/>
  </w:num>
  <w:num w:numId="12">
    <w:abstractNumId w:val="42"/>
  </w:num>
  <w:num w:numId="13">
    <w:abstractNumId w:val="11"/>
  </w:num>
  <w:num w:numId="14">
    <w:abstractNumId w:val="22"/>
  </w:num>
  <w:num w:numId="15">
    <w:abstractNumId w:val="20"/>
    <w:lvlOverride w:ilvl="0">
      <w:lvl w:ilvl="0" w:tplc="1809000F">
        <w:start w:val="1"/>
        <w:numFmt w:val="upperLetter"/>
        <w:lvlText w:val="%1."/>
        <w:lvlJc w:val="left"/>
        <w:pPr>
          <w:ind w:left="1800" w:hanging="360"/>
        </w:pPr>
        <w:rPr>
          <w:rFonts w:hint="default"/>
        </w:rPr>
      </w:lvl>
    </w:lvlOverride>
    <w:lvlOverride w:ilvl="1">
      <w:lvl w:ilvl="1" w:tplc="46D0F242">
        <w:start w:val="1"/>
        <w:numFmt w:val="lowerLetter"/>
        <w:lvlText w:val="%2."/>
        <w:lvlJc w:val="left"/>
        <w:pPr>
          <w:ind w:left="1440" w:hanging="360"/>
        </w:pPr>
      </w:lvl>
    </w:lvlOverride>
    <w:lvlOverride w:ilvl="2">
      <w:lvl w:ilvl="2" w:tplc="8632AF4A" w:tentative="1">
        <w:start w:val="1"/>
        <w:numFmt w:val="lowerRoman"/>
        <w:lvlText w:val="%3."/>
        <w:lvlJc w:val="right"/>
        <w:pPr>
          <w:ind w:left="2160" w:hanging="180"/>
        </w:pPr>
      </w:lvl>
    </w:lvlOverride>
    <w:lvlOverride w:ilvl="3">
      <w:lvl w:ilvl="3" w:tplc="1809000F" w:tentative="1">
        <w:start w:val="1"/>
        <w:numFmt w:val="decimal"/>
        <w:lvlText w:val="%4."/>
        <w:lvlJc w:val="left"/>
        <w:pPr>
          <w:ind w:left="2880" w:hanging="360"/>
        </w:pPr>
      </w:lvl>
    </w:lvlOverride>
    <w:lvlOverride w:ilvl="4">
      <w:lvl w:ilvl="4" w:tplc="18090019" w:tentative="1">
        <w:start w:val="1"/>
        <w:numFmt w:val="lowerLetter"/>
        <w:lvlText w:val="%5."/>
        <w:lvlJc w:val="left"/>
        <w:pPr>
          <w:ind w:left="3600" w:hanging="360"/>
        </w:pPr>
      </w:lvl>
    </w:lvlOverride>
    <w:lvlOverride w:ilvl="5">
      <w:lvl w:ilvl="5" w:tplc="1809001B" w:tentative="1">
        <w:start w:val="1"/>
        <w:numFmt w:val="lowerRoman"/>
        <w:lvlText w:val="%6."/>
        <w:lvlJc w:val="right"/>
        <w:pPr>
          <w:ind w:left="4320" w:hanging="180"/>
        </w:pPr>
      </w:lvl>
    </w:lvlOverride>
    <w:lvlOverride w:ilvl="6">
      <w:lvl w:ilvl="6" w:tplc="1809000F" w:tentative="1">
        <w:start w:val="1"/>
        <w:numFmt w:val="decimal"/>
        <w:lvlText w:val="%7."/>
        <w:lvlJc w:val="left"/>
        <w:pPr>
          <w:ind w:left="5040" w:hanging="360"/>
        </w:pPr>
      </w:lvl>
    </w:lvlOverride>
    <w:lvlOverride w:ilvl="7">
      <w:lvl w:ilvl="7" w:tplc="18090019" w:tentative="1">
        <w:start w:val="1"/>
        <w:numFmt w:val="lowerLetter"/>
        <w:lvlText w:val="%8."/>
        <w:lvlJc w:val="left"/>
        <w:pPr>
          <w:ind w:left="5760" w:hanging="360"/>
        </w:pPr>
      </w:lvl>
    </w:lvlOverride>
    <w:lvlOverride w:ilvl="8">
      <w:lvl w:ilvl="8" w:tplc="1809001B" w:tentative="1">
        <w:start w:val="1"/>
        <w:numFmt w:val="lowerRoman"/>
        <w:lvlText w:val="%9."/>
        <w:lvlJc w:val="right"/>
        <w:pPr>
          <w:ind w:left="6480" w:hanging="180"/>
        </w:pPr>
      </w:lvl>
    </w:lvlOverride>
  </w:num>
  <w:num w:numId="16">
    <w:abstractNumId w:val="41"/>
  </w:num>
  <w:num w:numId="17">
    <w:abstractNumId w:val="29"/>
  </w:num>
  <w:num w:numId="18">
    <w:abstractNumId w:val="16"/>
  </w:num>
  <w:num w:numId="19">
    <w:abstractNumId w:val="37"/>
  </w:num>
  <w:num w:numId="20">
    <w:abstractNumId w:val="32"/>
  </w:num>
  <w:num w:numId="21">
    <w:abstractNumId w:val="44"/>
  </w:num>
  <w:num w:numId="22">
    <w:abstractNumId w:val="30"/>
  </w:num>
  <w:num w:numId="23">
    <w:abstractNumId w:val="14"/>
  </w:num>
  <w:num w:numId="24">
    <w:abstractNumId w:val="26"/>
  </w:num>
  <w:num w:numId="25">
    <w:abstractNumId w:val="15"/>
  </w:num>
  <w:num w:numId="26">
    <w:abstractNumId w:val="17"/>
  </w:num>
  <w:num w:numId="27">
    <w:abstractNumId w:val="12"/>
  </w:num>
  <w:num w:numId="28">
    <w:abstractNumId w:val="1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39"/>
  </w:num>
  <w:num w:numId="41">
    <w:abstractNumId w:val="21"/>
  </w:num>
  <w:num w:numId="42">
    <w:abstractNumId w:val="19"/>
  </w:num>
  <w:num w:numId="43">
    <w:abstractNumId w:val="31"/>
  </w:num>
  <w:num w:numId="44">
    <w:abstractNumId w:val="36"/>
  </w:num>
  <w:num w:numId="45">
    <w:abstractNumId w:val="1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IE" w:vendorID="64" w:dllVersion="6" w:nlCheck="1" w:checkStyle="1"/>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48"/>
    <w:rsid w:val="000132DF"/>
    <w:rsid w:val="000164C4"/>
    <w:rsid w:val="00016DFA"/>
    <w:rsid w:val="0001721B"/>
    <w:rsid w:val="000271A6"/>
    <w:rsid w:val="000306B7"/>
    <w:rsid w:val="00040A57"/>
    <w:rsid w:val="00061987"/>
    <w:rsid w:val="00064BDB"/>
    <w:rsid w:val="00070335"/>
    <w:rsid w:val="000714F3"/>
    <w:rsid w:val="00075C46"/>
    <w:rsid w:val="00087E22"/>
    <w:rsid w:val="000A5C7C"/>
    <w:rsid w:val="000B388A"/>
    <w:rsid w:val="000C0F28"/>
    <w:rsid w:val="000C774F"/>
    <w:rsid w:val="000D3C21"/>
    <w:rsid w:val="000D7812"/>
    <w:rsid w:val="000E18CC"/>
    <w:rsid w:val="000E7052"/>
    <w:rsid w:val="000F7736"/>
    <w:rsid w:val="00120117"/>
    <w:rsid w:val="001216B0"/>
    <w:rsid w:val="00125A3C"/>
    <w:rsid w:val="0013449B"/>
    <w:rsid w:val="0014163F"/>
    <w:rsid w:val="00146F94"/>
    <w:rsid w:val="00156FCA"/>
    <w:rsid w:val="00161296"/>
    <w:rsid w:val="00172061"/>
    <w:rsid w:val="00192B32"/>
    <w:rsid w:val="001A3986"/>
    <w:rsid w:val="001A6BAC"/>
    <w:rsid w:val="001C2D05"/>
    <w:rsid w:val="001E3C3E"/>
    <w:rsid w:val="001F2F6F"/>
    <w:rsid w:val="00207505"/>
    <w:rsid w:val="00210354"/>
    <w:rsid w:val="00230EC6"/>
    <w:rsid w:val="00233268"/>
    <w:rsid w:val="0024078F"/>
    <w:rsid w:val="00247570"/>
    <w:rsid w:val="002558D6"/>
    <w:rsid w:val="002600D1"/>
    <w:rsid w:val="002721C1"/>
    <w:rsid w:val="002730FF"/>
    <w:rsid w:val="00273DA6"/>
    <w:rsid w:val="0027589D"/>
    <w:rsid w:val="00277381"/>
    <w:rsid w:val="002845EC"/>
    <w:rsid w:val="0029062A"/>
    <w:rsid w:val="002B027C"/>
    <w:rsid w:val="002B66D1"/>
    <w:rsid w:val="002E2DC6"/>
    <w:rsid w:val="002F7CFD"/>
    <w:rsid w:val="003124AD"/>
    <w:rsid w:val="00327F81"/>
    <w:rsid w:val="00336C0C"/>
    <w:rsid w:val="0036482E"/>
    <w:rsid w:val="003720AC"/>
    <w:rsid w:val="00394476"/>
    <w:rsid w:val="003A5C84"/>
    <w:rsid w:val="003B4222"/>
    <w:rsid w:val="003C124C"/>
    <w:rsid w:val="003F5B70"/>
    <w:rsid w:val="00401036"/>
    <w:rsid w:val="00406695"/>
    <w:rsid w:val="0042108F"/>
    <w:rsid w:val="004267F3"/>
    <w:rsid w:val="00442AAA"/>
    <w:rsid w:val="00443C13"/>
    <w:rsid w:val="0045635E"/>
    <w:rsid w:val="00461FD8"/>
    <w:rsid w:val="00481DBB"/>
    <w:rsid w:val="004C3915"/>
    <w:rsid w:val="00511A75"/>
    <w:rsid w:val="00512055"/>
    <w:rsid w:val="00513C1D"/>
    <w:rsid w:val="005323A3"/>
    <w:rsid w:val="005328BA"/>
    <w:rsid w:val="00543BD3"/>
    <w:rsid w:val="00554015"/>
    <w:rsid w:val="00554A1A"/>
    <w:rsid w:val="00567BCC"/>
    <w:rsid w:val="00595968"/>
    <w:rsid w:val="005A630F"/>
    <w:rsid w:val="005B09DD"/>
    <w:rsid w:val="005C0C9A"/>
    <w:rsid w:val="005D5581"/>
    <w:rsid w:val="005E07E9"/>
    <w:rsid w:val="005E3255"/>
    <w:rsid w:val="005F0E25"/>
    <w:rsid w:val="005F2A67"/>
    <w:rsid w:val="006107B2"/>
    <w:rsid w:val="00633508"/>
    <w:rsid w:val="00654623"/>
    <w:rsid w:val="00664069"/>
    <w:rsid w:val="006725AE"/>
    <w:rsid w:val="006A747D"/>
    <w:rsid w:val="006B1E52"/>
    <w:rsid w:val="006B4AD6"/>
    <w:rsid w:val="006D37A8"/>
    <w:rsid w:val="006D4FEF"/>
    <w:rsid w:val="006D5A69"/>
    <w:rsid w:val="006D757A"/>
    <w:rsid w:val="00722125"/>
    <w:rsid w:val="007302FD"/>
    <w:rsid w:val="007407E2"/>
    <w:rsid w:val="00795082"/>
    <w:rsid w:val="007A1C76"/>
    <w:rsid w:val="007B2A43"/>
    <w:rsid w:val="007C61F8"/>
    <w:rsid w:val="007C6AB8"/>
    <w:rsid w:val="007D1709"/>
    <w:rsid w:val="007D2658"/>
    <w:rsid w:val="0080389D"/>
    <w:rsid w:val="00811348"/>
    <w:rsid w:val="00816B74"/>
    <w:rsid w:val="0083005C"/>
    <w:rsid w:val="008370A4"/>
    <w:rsid w:val="00855429"/>
    <w:rsid w:val="008666CD"/>
    <w:rsid w:val="00873B54"/>
    <w:rsid w:val="00876AE9"/>
    <w:rsid w:val="00892FAC"/>
    <w:rsid w:val="008B256B"/>
    <w:rsid w:val="008B7EDF"/>
    <w:rsid w:val="008C280F"/>
    <w:rsid w:val="008C31A5"/>
    <w:rsid w:val="008C3AD9"/>
    <w:rsid w:val="008E3B08"/>
    <w:rsid w:val="008E55E6"/>
    <w:rsid w:val="00900A58"/>
    <w:rsid w:val="00925286"/>
    <w:rsid w:val="00942A80"/>
    <w:rsid w:val="00945370"/>
    <w:rsid w:val="009502B2"/>
    <w:rsid w:val="009608A7"/>
    <w:rsid w:val="00974045"/>
    <w:rsid w:val="00980704"/>
    <w:rsid w:val="009A492C"/>
    <w:rsid w:val="00A01304"/>
    <w:rsid w:val="00A03D1D"/>
    <w:rsid w:val="00A1496B"/>
    <w:rsid w:val="00A33C31"/>
    <w:rsid w:val="00A36DEA"/>
    <w:rsid w:val="00A43D7F"/>
    <w:rsid w:val="00A51F4E"/>
    <w:rsid w:val="00A62DC8"/>
    <w:rsid w:val="00A80ED1"/>
    <w:rsid w:val="00A82BDD"/>
    <w:rsid w:val="00A959F8"/>
    <w:rsid w:val="00AB6834"/>
    <w:rsid w:val="00AC21DB"/>
    <w:rsid w:val="00AE12D0"/>
    <w:rsid w:val="00B04D63"/>
    <w:rsid w:val="00B1730E"/>
    <w:rsid w:val="00B438CB"/>
    <w:rsid w:val="00B5180A"/>
    <w:rsid w:val="00B61E8E"/>
    <w:rsid w:val="00B631A2"/>
    <w:rsid w:val="00B82122"/>
    <w:rsid w:val="00BA7236"/>
    <w:rsid w:val="00BA73D2"/>
    <w:rsid w:val="00BB318E"/>
    <w:rsid w:val="00BC5FA2"/>
    <w:rsid w:val="00BC77C2"/>
    <w:rsid w:val="00C00F03"/>
    <w:rsid w:val="00C1788C"/>
    <w:rsid w:val="00C21F2E"/>
    <w:rsid w:val="00C224AD"/>
    <w:rsid w:val="00C839AC"/>
    <w:rsid w:val="00C93572"/>
    <w:rsid w:val="00C9432E"/>
    <w:rsid w:val="00C95AE2"/>
    <w:rsid w:val="00CC7D8D"/>
    <w:rsid w:val="00CE7305"/>
    <w:rsid w:val="00CF4875"/>
    <w:rsid w:val="00D0713E"/>
    <w:rsid w:val="00D150DA"/>
    <w:rsid w:val="00D33FB4"/>
    <w:rsid w:val="00D35C5A"/>
    <w:rsid w:val="00D35C6E"/>
    <w:rsid w:val="00D367F4"/>
    <w:rsid w:val="00D422C4"/>
    <w:rsid w:val="00D656C8"/>
    <w:rsid w:val="00D7273C"/>
    <w:rsid w:val="00D7464A"/>
    <w:rsid w:val="00D747F3"/>
    <w:rsid w:val="00D8059D"/>
    <w:rsid w:val="00D80AB0"/>
    <w:rsid w:val="00D85748"/>
    <w:rsid w:val="00D9019D"/>
    <w:rsid w:val="00DD5268"/>
    <w:rsid w:val="00E00A30"/>
    <w:rsid w:val="00E14906"/>
    <w:rsid w:val="00E34955"/>
    <w:rsid w:val="00E62172"/>
    <w:rsid w:val="00EB2FCF"/>
    <w:rsid w:val="00EB51A8"/>
    <w:rsid w:val="00EC325F"/>
    <w:rsid w:val="00ED00AF"/>
    <w:rsid w:val="00ED5B1B"/>
    <w:rsid w:val="00ED7C2C"/>
    <w:rsid w:val="00EE1384"/>
    <w:rsid w:val="00EF0EFB"/>
    <w:rsid w:val="00EF205E"/>
    <w:rsid w:val="00EF4F41"/>
    <w:rsid w:val="00F02DC7"/>
    <w:rsid w:val="00F12603"/>
    <w:rsid w:val="00F35245"/>
    <w:rsid w:val="00F41B49"/>
    <w:rsid w:val="00F464E5"/>
    <w:rsid w:val="00F60562"/>
    <w:rsid w:val="00F60BA4"/>
    <w:rsid w:val="00F8743E"/>
    <w:rsid w:val="00F90D87"/>
    <w:rsid w:val="00FB7E76"/>
    <w:rsid w:val="00FE293A"/>
    <w:rsid w:val="00FE34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1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E52"/>
  </w:style>
  <w:style w:type="paragraph" w:styleId="Heading1">
    <w:name w:val="heading 1"/>
    <w:basedOn w:val="Normal"/>
    <w:next w:val="Normal"/>
    <w:link w:val="Heading1Char"/>
    <w:uiPriority w:val="9"/>
    <w:qFormat/>
    <w:rsid w:val="0027589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7589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7589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7589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7589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7589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758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589D"/>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758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89D"/>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nhideWhenUsed/>
    <w:rsid w:val="00EB51A8"/>
    <w:pPr>
      <w:tabs>
        <w:tab w:val="center" w:pos="4513"/>
        <w:tab w:val="right" w:pos="9026"/>
      </w:tabs>
      <w:spacing w:after="0" w:line="240" w:lineRule="auto"/>
    </w:pPr>
  </w:style>
  <w:style w:type="character" w:customStyle="1" w:styleId="HeaderChar">
    <w:name w:val="Header Char"/>
    <w:basedOn w:val="DefaultParagraphFont"/>
    <w:link w:val="Header"/>
    <w:rsid w:val="00EB51A8"/>
  </w:style>
  <w:style w:type="paragraph" w:styleId="Footer">
    <w:name w:val="footer"/>
    <w:basedOn w:val="Normal"/>
    <w:link w:val="FooterChar"/>
    <w:unhideWhenUsed/>
    <w:rsid w:val="00EB51A8"/>
    <w:pPr>
      <w:tabs>
        <w:tab w:val="center" w:pos="4513"/>
        <w:tab w:val="right" w:pos="9026"/>
      </w:tabs>
      <w:spacing w:after="0" w:line="240" w:lineRule="auto"/>
    </w:pPr>
  </w:style>
  <w:style w:type="character" w:customStyle="1" w:styleId="FooterChar">
    <w:name w:val="Footer Char"/>
    <w:basedOn w:val="DefaultParagraphFont"/>
    <w:link w:val="Footer"/>
    <w:rsid w:val="00EB51A8"/>
  </w:style>
  <w:style w:type="character" w:customStyle="1" w:styleId="Heading2Char">
    <w:name w:val="Heading 2 Char"/>
    <w:basedOn w:val="DefaultParagraphFont"/>
    <w:link w:val="Heading2"/>
    <w:uiPriority w:val="9"/>
    <w:rsid w:val="0027589D"/>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unhideWhenUsed/>
    <w:qFormat/>
    <w:rsid w:val="0027589D"/>
    <w:pPr>
      <w:outlineLvl w:val="9"/>
    </w:pPr>
  </w:style>
  <w:style w:type="paragraph" w:styleId="TOC1">
    <w:name w:val="toc 1"/>
    <w:basedOn w:val="Normal"/>
    <w:next w:val="Normal"/>
    <w:autoRedefine/>
    <w:uiPriority w:val="39"/>
    <w:unhideWhenUsed/>
    <w:rsid w:val="00075C46"/>
    <w:pPr>
      <w:spacing w:after="100"/>
    </w:pPr>
    <w:rPr>
      <w:b/>
      <w:sz w:val="24"/>
    </w:rPr>
  </w:style>
  <w:style w:type="paragraph" w:styleId="TOC2">
    <w:name w:val="toc 2"/>
    <w:basedOn w:val="Normal"/>
    <w:next w:val="Normal"/>
    <w:autoRedefine/>
    <w:uiPriority w:val="39"/>
    <w:unhideWhenUsed/>
    <w:rsid w:val="005F2A67"/>
    <w:pPr>
      <w:tabs>
        <w:tab w:val="right" w:leader="dot" w:pos="9016"/>
      </w:tabs>
      <w:spacing w:after="100"/>
      <w:ind w:left="426" w:hanging="206"/>
    </w:pPr>
  </w:style>
  <w:style w:type="character" w:styleId="Hyperlink">
    <w:name w:val="Hyperlink"/>
    <w:basedOn w:val="DefaultParagraphFont"/>
    <w:uiPriority w:val="99"/>
    <w:unhideWhenUsed/>
    <w:rsid w:val="001F2F6F"/>
    <w:rPr>
      <w:color w:val="0563C1" w:themeColor="hyperlink"/>
      <w:u w:val="single"/>
    </w:rPr>
  </w:style>
  <w:style w:type="paragraph" w:styleId="BalloonText">
    <w:name w:val="Balloon Text"/>
    <w:basedOn w:val="Normal"/>
    <w:link w:val="BalloonTextChar"/>
    <w:uiPriority w:val="99"/>
    <w:semiHidden/>
    <w:unhideWhenUsed/>
    <w:rsid w:val="001F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6F"/>
    <w:rPr>
      <w:rFonts w:ascii="Tahoma" w:hAnsi="Tahoma" w:cs="Tahoma"/>
      <w:sz w:val="16"/>
      <w:szCs w:val="16"/>
    </w:rPr>
  </w:style>
  <w:style w:type="character" w:customStyle="1" w:styleId="Heading3Char">
    <w:name w:val="Heading 3 Char"/>
    <w:basedOn w:val="DefaultParagraphFont"/>
    <w:link w:val="Heading3"/>
    <w:uiPriority w:val="9"/>
    <w:rsid w:val="0027589D"/>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27589D"/>
    <w:pPr>
      <w:ind w:left="720"/>
      <w:contextualSpacing/>
    </w:pPr>
  </w:style>
  <w:style w:type="paragraph" w:styleId="FootnoteText">
    <w:name w:val="footnote text"/>
    <w:basedOn w:val="Normal"/>
    <w:link w:val="FootnoteTextChar"/>
    <w:uiPriority w:val="99"/>
    <w:semiHidden/>
    <w:unhideWhenUsed/>
    <w:rsid w:val="00AE12D0"/>
    <w:pPr>
      <w:keepLines/>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2D0"/>
    <w:rPr>
      <w:sz w:val="20"/>
      <w:szCs w:val="20"/>
    </w:rPr>
  </w:style>
  <w:style w:type="character" w:styleId="FootnoteReference">
    <w:name w:val="footnote reference"/>
    <w:basedOn w:val="DefaultParagraphFont"/>
    <w:uiPriority w:val="99"/>
    <w:semiHidden/>
    <w:unhideWhenUsed/>
    <w:rsid w:val="00AE12D0"/>
    <w:rPr>
      <w:vertAlign w:val="superscript"/>
    </w:rPr>
  </w:style>
  <w:style w:type="paragraph" w:styleId="TOC3">
    <w:name w:val="toc 3"/>
    <w:basedOn w:val="Normal"/>
    <w:next w:val="Normal"/>
    <w:autoRedefine/>
    <w:uiPriority w:val="39"/>
    <w:unhideWhenUsed/>
    <w:rsid w:val="007D2658"/>
    <w:pPr>
      <w:spacing w:after="100"/>
      <w:ind w:left="440"/>
    </w:pPr>
  </w:style>
  <w:style w:type="character" w:customStyle="1" w:styleId="Heading4Char">
    <w:name w:val="Heading 4 Char"/>
    <w:basedOn w:val="DefaultParagraphFont"/>
    <w:link w:val="Heading4"/>
    <w:uiPriority w:val="9"/>
    <w:rsid w:val="0027589D"/>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6B1E52"/>
    <w:pPr>
      <w:spacing w:after="0" w:line="240" w:lineRule="auto"/>
    </w:pPr>
    <w:rPr>
      <w:rFonts w:eastAsia="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7464A"/>
    <w:pPr>
      <w:keepLines/>
    </w:pPr>
    <w:rPr>
      <w:rFonts w:ascii="Calibri" w:eastAsia="Calibri" w:hAnsi="Calibri" w:cs="Calibri"/>
      <w:lang w:val="en-US"/>
    </w:rPr>
  </w:style>
  <w:style w:type="character" w:customStyle="1" w:styleId="BodyTextChar">
    <w:name w:val="Body Text Char"/>
    <w:basedOn w:val="DefaultParagraphFont"/>
    <w:link w:val="BodyText"/>
    <w:uiPriority w:val="1"/>
    <w:rsid w:val="00D7464A"/>
    <w:rPr>
      <w:rFonts w:ascii="Calibri" w:eastAsia="Calibri" w:hAnsi="Calibri" w:cs="Calibri"/>
      <w:lang w:val="en-US"/>
    </w:rPr>
  </w:style>
  <w:style w:type="table" w:customStyle="1" w:styleId="TableGrid1">
    <w:name w:val="Table Grid1"/>
    <w:basedOn w:val="TableNormal"/>
    <w:next w:val="TableGrid"/>
    <w:uiPriority w:val="59"/>
    <w:rsid w:val="00D746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7589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7589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758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589D"/>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7589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7589D"/>
    <w:pPr>
      <w:spacing w:line="240" w:lineRule="auto"/>
    </w:pPr>
    <w:rPr>
      <w:b/>
      <w:bCs/>
      <w:color w:val="5B9BD5" w:themeColor="accent1"/>
      <w:sz w:val="18"/>
      <w:szCs w:val="18"/>
    </w:rPr>
  </w:style>
  <w:style w:type="paragraph" w:styleId="Title">
    <w:name w:val="Title"/>
    <w:basedOn w:val="Normal"/>
    <w:next w:val="Normal"/>
    <w:link w:val="TitleChar"/>
    <w:uiPriority w:val="10"/>
    <w:qFormat/>
    <w:rsid w:val="0027589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7589D"/>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7589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7589D"/>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7589D"/>
    <w:rPr>
      <w:b/>
      <w:bCs/>
    </w:rPr>
  </w:style>
  <w:style w:type="character" w:styleId="Emphasis">
    <w:name w:val="Emphasis"/>
    <w:basedOn w:val="DefaultParagraphFont"/>
    <w:uiPriority w:val="20"/>
    <w:qFormat/>
    <w:rsid w:val="0027589D"/>
    <w:rPr>
      <w:i/>
      <w:iCs/>
    </w:rPr>
  </w:style>
  <w:style w:type="paragraph" w:styleId="NoSpacing">
    <w:name w:val="No Spacing"/>
    <w:uiPriority w:val="1"/>
    <w:qFormat/>
    <w:rsid w:val="0027589D"/>
    <w:pPr>
      <w:spacing w:after="0" w:line="240" w:lineRule="auto"/>
    </w:pPr>
  </w:style>
  <w:style w:type="paragraph" w:styleId="Quote">
    <w:name w:val="Quote"/>
    <w:basedOn w:val="Normal"/>
    <w:next w:val="Normal"/>
    <w:link w:val="QuoteChar"/>
    <w:uiPriority w:val="29"/>
    <w:qFormat/>
    <w:rsid w:val="0027589D"/>
    <w:rPr>
      <w:i/>
      <w:iCs/>
      <w:color w:val="000000" w:themeColor="text1"/>
    </w:rPr>
  </w:style>
  <w:style w:type="character" w:customStyle="1" w:styleId="QuoteChar">
    <w:name w:val="Quote Char"/>
    <w:basedOn w:val="DefaultParagraphFont"/>
    <w:link w:val="Quote"/>
    <w:uiPriority w:val="29"/>
    <w:rsid w:val="0027589D"/>
    <w:rPr>
      <w:i/>
      <w:iCs/>
      <w:color w:val="000000" w:themeColor="text1"/>
    </w:rPr>
  </w:style>
  <w:style w:type="paragraph" w:styleId="IntenseQuote">
    <w:name w:val="Intense Quote"/>
    <w:basedOn w:val="Normal"/>
    <w:next w:val="Normal"/>
    <w:link w:val="IntenseQuoteChar"/>
    <w:uiPriority w:val="30"/>
    <w:qFormat/>
    <w:rsid w:val="0027589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7589D"/>
    <w:rPr>
      <w:b/>
      <w:bCs/>
      <w:i/>
      <w:iCs/>
      <w:color w:val="5B9BD5" w:themeColor="accent1"/>
    </w:rPr>
  </w:style>
  <w:style w:type="character" w:styleId="SubtleEmphasis">
    <w:name w:val="Subtle Emphasis"/>
    <w:basedOn w:val="DefaultParagraphFont"/>
    <w:uiPriority w:val="19"/>
    <w:qFormat/>
    <w:rsid w:val="0027589D"/>
    <w:rPr>
      <w:i/>
      <w:iCs/>
      <w:color w:val="808080" w:themeColor="text1" w:themeTint="7F"/>
    </w:rPr>
  </w:style>
  <w:style w:type="character" w:styleId="IntenseEmphasis">
    <w:name w:val="Intense Emphasis"/>
    <w:basedOn w:val="DefaultParagraphFont"/>
    <w:uiPriority w:val="21"/>
    <w:qFormat/>
    <w:rsid w:val="0027589D"/>
    <w:rPr>
      <w:b/>
      <w:bCs/>
      <w:i/>
      <w:iCs/>
      <w:color w:val="5B9BD5" w:themeColor="accent1"/>
    </w:rPr>
  </w:style>
  <w:style w:type="character" w:styleId="SubtleReference">
    <w:name w:val="Subtle Reference"/>
    <w:basedOn w:val="DefaultParagraphFont"/>
    <w:uiPriority w:val="31"/>
    <w:qFormat/>
    <w:rsid w:val="0027589D"/>
    <w:rPr>
      <w:smallCaps/>
      <w:color w:val="ED7D31" w:themeColor="accent2"/>
      <w:u w:val="single"/>
    </w:rPr>
  </w:style>
  <w:style w:type="character" w:styleId="IntenseReference">
    <w:name w:val="Intense Reference"/>
    <w:basedOn w:val="DefaultParagraphFont"/>
    <w:uiPriority w:val="32"/>
    <w:qFormat/>
    <w:rsid w:val="0027589D"/>
    <w:rPr>
      <w:b/>
      <w:bCs/>
      <w:smallCaps/>
      <w:color w:val="ED7D31" w:themeColor="accent2"/>
      <w:spacing w:val="5"/>
      <w:u w:val="single"/>
    </w:rPr>
  </w:style>
  <w:style w:type="character" w:styleId="BookTitle">
    <w:name w:val="Book Title"/>
    <w:basedOn w:val="DefaultParagraphFont"/>
    <w:uiPriority w:val="33"/>
    <w:qFormat/>
    <w:rsid w:val="0027589D"/>
    <w:rPr>
      <w:b/>
      <w:bCs/>
      <w:smallCaps/>
      <w:spacing w:val="5"/>
    </w:rPr>
  </w:style>
  <w:style w:type="paragraph" w:customStyle="1" w:styleId="Default">
    <w:name w:val="Default"/>
    <w:rsid w:val="002558D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64BDB"/>
    <w:rPr>
      <w:sz w:val="16"/>
      <w:szCs w:val="16"/>
    </w:rPr>
  </w:style>
  <w:style w:type="paragraph" w:styleId="CommentText">
    <w:name w:val="annotation text"/>
    <w:basedOn w:val="Normal"/>
    <w:link w:val="CommentTextChar"/>
    <w:uiPriority w:val="99"/>
    <w:semiHidden/>
    <w:unhideWhenUsed/>
    <w:rsid w:val="00064BDB"/>
    <w:pPr>
      <w:spacing w:line="240" w:lineRule="auto"/>
    </w:pPr>
    <w:rPr>
      <w:sz w:val="20"/>
      <w:szCs w:val="20"/>
    </w:rPr>
  </w:style>
  <w:style w:type="character" w:customStyle="1" w:styleId="CommentTextChar">
    <w:name w:val="Comment Text Char"/>
    <w:basedOn w:val="DefaultParagraphFont"/>
    <w:link w:val="CommentText"/>
    <w:uiPriority w:val="99"/>
    <w:semiHidden/>
    <w:rsid w:val="00064BDB"/>
    <w:rPr>
      <w:sz w:val="20"/>
      <w:szCs w:val="20"/>
    </w:rPr>
  </w:style>
  <w:style w:type="paragraph" w:styleId="CommentSubject">
    <w:name w:val="annotation subject"/>
    <w:basedOn w:val="CommentText"/>
    <w:next w:val="CommentText"/>
    <w:link w:val="CommentSubjectChar"/>
    <w:uiPriority w:val="99"/>
    <w:semiHidden/>
    <w:unhideWhenUsed/>
    <w:rsid w:val="00064BDB"/>
    <w:rPr>
      <w:b/>
      <w:bCs/>
    </w:rPr>
  </w:style>
  <w:style w:type="character" w:customStyle="1" w:styleId="CommentSubjectChar">
    <w:name w:val="Comment Subject Char"/>
    <w:basedOn w:val="CommentTextChar"/>
    <w:link w:val="CommentSubject"/>
    <w:uiPriority w:val="99"/>
    <w:semiHidden/>
    <w:rsid w:val="00064BDB"/>
    <w:rPr>
      <w:b/>
      <w:bCs/>
      <w:sz w:val="20"/>
      <w:szCs w:val="20"/>
    </w:rPr>
  </w:style>
  <w:style w:type="paragraph" w:styleId="Revision">
    <w:name w:val="Revision"/>
    <w:hidden/>
    <w:uiPriority w:val="99"/>
    <w:semiHidden/>
    <w:rsid w:val="00C93572"/>
    <w:pPr>
      <w:spacing w:after="0" w:line="240" w:lineRule="auto"/>
    </w:pPr>
  </w:style>
  <w:style w:type="table" w:customStyle="1" w:styleId="TableGrid2">
    <w:name w:val="Table Grid2"/>
    <w:basedOn w:val="TableNormal"/>
    <w:next w:val="TableGrid"/>
    <w:uiPriority w:val="59"/>
    <w:rsid w:val="002407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dr.ie/our-polic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ominet.uk/domain-support/uk-domain-disputes/" TargetMode="External"/><Relationship Id="rId4" Type="http://schemas.openxmlformats.org/officeDocument/2006/relationships/settings" Target="settings.xml"/><Relationship Id="rId9" Type="http://schemas.openxmlformats.org/officeDocument/2006/relationships/hyperlink" Target="https://netneutrals.eu/Registration/Logi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info@netneutrals.com" TargetMode="External"/><Relationship Id="rId2" Type="http://schemas.openxmlformats.org/officeDocument/2006/relationships/hyperlink" Target="http://www.netneutrals.eu/" TargetMode="External"/><Relationship Id="rId1" Type="http://schemas.openxmlformats.org/officeDocument/2006/relationships/hyperlink" Target="mailto:info@netneutrals.eu" TargetMode="External"/><Relationship Id="rId4" Type="http://schemas.openxmlformats.org/officeDocument/2006/relationships/hyperlink" Target="http://www.netneutrals.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905C0-EA4C-41EB-8FE6-4D1A4117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IEDR ADR - Complaint Form</vt:lpstr>
    </vt:vector>
  </TitlesOfParts>
  <Manager/>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IEDR ADR - Complaint Form</dc:title>
  <dc:creator/>
  <cp:lastModifiedBy/>
  <cp:revision>1</cp:revision>
  <dcterms:created xsi:type="dcterms:W3CDTF">2025-05-02T17:19:00Z</dcterms:created>
  <dcterms:modified xsi:type="dcterms:W3CDTF">2025-05-02T17:19:00Z</dcterms:modified>
</cp:coreProperties>
</file>